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34E9C" w14:textId="6B20E4A6" w:rsidR="00BD539D" w:rsidRPr="00B3719C" w:rsidRDefault="00BD539D" w:rsidP="00BD539D">
      <w:pPr>
        <w:spacing w:line="360" w:lineRule="auto"/>
        <w:ind w:firstLine="2"/>
        <w:jc w:val="center"/>
        <w:rPr>
          <w:rFonts w:asciiTheme="majorHAnsi" w:hAnsiTheme="majorHAnsi"/>
          <w:b/>
          <w:bCs/>
          <w:sz w:val="36"/>
          <w:szCs w:val="36"/>
          <w:lang w:val="en-GB"/>
        </w:rPr>
      </w:pPr>
      <w:bookmarkStart w:id="0" w:name="_GoBack"/>
      <w:bookmarkEnd w:id="0"/>
      <w:r w:rsidRPr="00B3719C">
        <w:rPr>
          <w:rFonts w:asciiTheme="majorHAnsi" w:hAnsiTheme="majorHAnsi"/>
          <w:b/>
          <w:bCs/>
          <w:sz w:val="36"/>
          <w:szCs w:val="36"/>
          <w:lang w:val="en-GB"/>
        </w:rPr>
        <w:t>MASTER</w:t>
      </w:r>
      <w:r w:rsidR="009113E4">
        <w:rPr>
          <w:rFonts w:asciiTheme="majorHAnsi" w:hAnsiTheme="majorHAnsi"/>
          <w:b/>
          <w:bCs/>
          <w:sz w:val="36"/>
          <w:szCs w:val="36"/>
          <w:lang w:val="en-GB"/>
        </w:rPr>
        <w:t>S</w:t>
      </w:r>
      <w:r w:rsidR="0008456B">
        <w:rPr>
          <w:rFonts w:asciiTheme="majorHAnsi" w:hAnsiTheme="majorHAnsi"/>
          <w:b/>
          <w:bCs/>
          <w:sz w:val="36"/>
          <w:szCs w:val="36"/>
          <w:lang w:val="en-GB"/>
        </w:rPr>
        <w:t xml:space="preserve"> </w:t>
      </w:r>
      <w:r w:rsidRPr="00B3719C">
        <w:rPr>
          <w:rFonts w:asciiTheme="majorHAnsi" w:hAnsiTheme="majorHAnsi"/>
          <w:b/>
          <w:bCs/>
          <w:sz w:val="36"/>
          <w:szCs w:val="36"/>
          <w:lang w:val="en-GB"/>
        </w:rPr>
        <w:t>TRAINEESHIP PROTOCOL</w:t>
      </w:r>
    </w:p>
    <w:p w14:paraId="027BAD7A" w14:textId="77777777" w:rsidR="00BD539D" w:rsidRPr="00B3719C" w:rsidRDefault="00BD539D" w:rsidP="00BD539D">
      <w:pPr>
        <w:spacing w:after="120" w:line="360" w:lineRule="auto"/>
        <w:ind w:firstLine="2"/>
        <w:jc w:val="center"/>
        <w:rPr>
          <w:rFonts w:asciiTheme="majorHAnsi" w:hAnsiTheme="majorHAnsi"/>
          <w:b/>
          <w:bCs/>
          <w:sz w:val="28"/>
          <w:szCs w:val="28"/>
          <w:lang w:val="en-GB"/>
        </w:rPr>
      </w:pPr>
    </w:p>
    <w:p w14:paraId="111CE576" w14:textId="2C2927C4" w:rsidR="00BD539D" w:rsidRPr="00B3719C" w:rsidRDefault="00BD539D" w:rsidP="00BD539D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theme="majorHAnsi"/>
          <w:bCs/>
          <w:sz w:val="22"/>
          <w:szCs w:val="22"/>
          <w:lang w:val="en-GB"/>
        </w:rPr>
      </w:pP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The Polytechnic Institute of Coimbra – Superior Institute of Accounting and Administration of Coimbra, hereinafter referred </w:t>
      </w:r>
      <w:r w:rsidR="0008456B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to </w:t>
      </w: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as Coimbra Business School | ISCAC, placed at Quinta Agrícola, 304</w:t>
      </w:r>
      <w:r w:rsidR="00E83240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5</w:t>
      </w: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-</w:t>
      </w:r>
      <w:r w:rsidR="00E83240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601</w:t>
      </w: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, tax payer number 600027350, represented in this act by its President, Alexandre Miguel Gomes da Silva</w:t>
      </w:r>
      <w:r w:rsidR="009B72B3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, PhD</w:t>
      </w: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, in accordance with Article 18, section 1 c) of ISCAC’s statutes and in use of its own competence</w:t>
      </w:r>
    </w:p>
    <w:p w14:paraId="60942989" w14:textId="2CF48EAE" w:rsidR="00BD539D" w:rsidRPr="00B3719C" w:rsidRDefault="00BD539D" w:rsidP="00BD539D">
      <w:pPr>
        <w:pStyle w:val="Ttulo"/>
        <w:spacing w:after="120"/>
        <w:jc w:val="both"/>
        <w:rPr>
          <w:rFonts w:asciiTheme="majorHAnsi" w:hAnsiTheme="majorHAnsi"/>
          <w:b w:val="0"/>
          <w:bCs/>
          <w:szCs w:val="22"/>
          <w:lang w:val="en-GB"/>
        </w:rPr>
      </w:pPr>
      <w:r w:rsidRPr="00B3719C">
        <w:rPr>
          <w:rFonts w:asciiTheme="majorHAnsi" w:hAnsiTheme="majorHAnsi"/>
          <w:b w:val="0"/>
          <w:bCs/>
          <w:szCs w:val="22"/>
          <w:lang w:val="en-GB"/>
        </w:rPr>
        <w:t xml:space="preserve">and </w:t>
      </w:r>
    </w:p>
    <w:p w14:paraId="2F0A5E96" w14:textId="6C69EC5C" w:rsidR="00BD539D" w:rsidRPr="00B3719C" w:rsidRDefault="00BD539D" w:rsidP="00BD539D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="Courier New"/>
          <w:bCs/>
          <w:sz w:val="22"/>
          <w:szCs w:val="22"/>
          <w:lang w:val="en-GB"/>
        </w:rPr>
      </w:pPr>
      <w:r w:rsidRPr="00B3719C">
        <w:rPr>
          <w:rFonts w:asciiTheme="majorHAnsi" w:eastAsia="Calibri" w:hAnsiTheme="majorHAnsi" w:cs="Courier New"/>
          <w:bCs/>
          <w:sz w:val="22"/>
          <w:szCs w:val="22"/>
          <w:lang w:val="en-GB"/>
        </w:rPr>
        <w:t>_____________________________</w:t>
      </w:r>
      <w:r w:rsidR="00752B4B" w:rsidRPr="00B3719C">
        <w:rPr>
          <w:rFonts w:asciiTheme="majorHAnsi" w:eastAsia="Calibri" w:hAnsiTheme="majorHAnsi" w:cs="Courier New"/>
          <w:bCs/>
          <w:sz w:val="22"/>
          <w:szCs w:val="22"/>
          <w:lang w:val="en-GB"/>
        </w:rPr>
        <w:t xml:space="preserve"> hereinafter referred</w:t>
      </w:r>
      <w:r w:rsidR="0008456B">
        <w:rPr>
          <w:rFonts w:asciiTheme="majorHAnsi" w:eastAsia="Calibri" w:hAnsiTheme="majorHAnsi" w:cs="Courier New"/>
          <w:bCs/>
          <w:sz w:val="22"/>
          <w:szCs w:val="22"/>
          <w:lang w:val="en-GB"/>
        </w:rPr>
        <w:t xml:space="preserve"> to</w:t>
      </w:r>
      <w:r w:rsidR="00752B4B" w:rsidRPr="00B3719C">
        <w:rPr>
          <w:rFonts w:asciiTheme="majorHAnsi" w:eastAsia="Calibri" w:hAnsiTheme="majorHAnsi" w:cs="Courier New"/>
          <w:bCs/>
          <w:sz w:val="22"/>
          <w:szCs w:val="22"/>
          <w:lang w:val="en-GB"/>
        </w:rPr>
        <w:t xml:space="preserve"> as</w:t>
      </w:r>
      <w:r w:rsidRPr="00B3719C">
        <w:rPr>
          <w:rFonts w:asciiTheme="majorHAnsi" w:eastAsia="Calibri" w:hAnsiTheme="majorHAnsi" w:cs="Courier New"/>
          <w:bCs/>
          <w:sz w:val="22"/>
          <w:szCs w:val="22"/>
          <w:lang w:val="en-GB"/>
        </w:rPr>
        <w:t xml:space="preserve"> ________________, </w:t>
      </w:r>
      <w:r w:rsidR="00752B4B" w:rsidRPr="00B3719C">
        <w:rPr>
          <w:rFonts w:asciiTheme="majorHAnsi" w:eastAsia="Calibri" w:hAnsiTheme="majorHAnsi" w:cs="Courier New"/>
          <w:bCs/>
          <w:sz w:val="22"/>
          <w:szCs w:val="22"/>
          <w:lang w:val="en-GB"/>
        </w:rPr>
        <w:t>placed at</w:t>
      </w:r>
      <w:r w:rsidRPr="00B3719C">
        <w:rPr>
          <w:rFonts w:asciiTheme="majorHAnsi" w:eastAsia="Calibri" w:hAnsiTheme="majorHAnsi" w:cs="Courier New"/>
          <w:bCs/>
          <w:sz w:val="22"/>
          <w:szCs w:val="22"/>
          <w:lang w:val="en-GB"/>
        </w:rPr>
        <w:t xml:space="preserve"> _______________________, </w:t>
      </w:r>
      <w:r w:rsidR="00752B4B" w:rsidRPr="00B3719C">
        <w:rPr>
          <w:rFonts w:asciiTheme="majorHAnsi" w:eastAsia="Calibri" w:hAnsiTheme="majorHAnsi" w:cs="Courier New"/>
          <w:bCs/>
          <w:sz w:val="22"/>
          <w:szCs w:val="22"/>
          <w:lang w:val="en-GB"/>
        </w:rPr>
        <w:t>tax payer number</w:t>
      </w:r>
      <w:r w:rsidRPr="00B3719C">
        <w:rPr>
          <w:rFonts w:asciiTheme="majorHAnsi" w:eastAsia="Calibri" w:hAnsiTheme="majorHAnsi" w:cs="Courier New"/>
          <w:bCs/>
          <w:sz w:val="22"/>
          <w:szCs w:val="22"/>
          <w:lang w:val="en-GB"/>
        </w:rPr>
        <w:t xml:space="preserve"> __________________, </w:t>
      </w:r>
      <w:r w:rsidR="00752B4B" w:rsidRPr="00B3719C">
        <w:rPr>
          <w:rFonts w:asciiTheme="majorHAnsi" w:eastAsia="Calibri" w:hAnsiTheme="majorHAnsi" w:cs="Courier New"/>
          <w:bCs/>
          <w:sz w:val="22"/>
          <w:szCs w:val="22"/>
          <w:lang w:val="en-GB"/>
        </w:rPr>
        <w:t>represented in this act by</w:t>
      </w:r>
      <w:r w:rsidRPr="00B3719C">
        <w:rPr>
          <w:rFonts w:asciiTheme="majorHAnsi" w:eastAsia="Calibri" w:hAnsiTheme="majorHAnsi" w:cs="Courier New"/>
          <w:bCs/>
          <w:sz w:val="22"/>
          <w:szCs w:val="22"/>
          <w:lang w:val="en-GB"/>
        </w:rPr>
        <w:t xml:space="preserve"> _______________________ </w:t>
      </w:r>
      <w:r w:rsidR="00752B4B" w:rsidRPr="00B3719C">
        <w:rPr>
          <w:rFonts w:asciiTheme="majorHAnsi" w:eastAsia="Calibri" w:hAnsiTheme="majorHAnsi" w:cs="Courier New"/>
          <w:bCs/>
          <w:sz w:val="22"/>
          <w:szCs w:val="22"/>
          <w:lang w:val="en-GB"/>
        </w:rPr>
        <w:t>in the quality of</w:t>
      </w:r>
      <w:r w:rsidRPr="00B3719C">
        <w:rPr>
          <w:rFonts w:asciiTheme="majorHAnsi" w:eastAsia="Calibri" w:hAnsiTheme="majorHAnsi" w:cs="Courier New"/>
          <w:bCs/>
          <w:sz w:val="22"/>
          <w:szCs w:val="22"/>
          <w:lang w:val="en-GB"/>
        </w:rPr>
        <w:t xml:space="preserve"> _________________, </w:t>
      </w:r>
      <w:r w:rsidR="00752B4B" w:rsidRPr="00B3719C">
        <w:rPr>
          <w:rFonts w:asciiTheme="majorHAnsi" w:eastAsia="Calibri" w:hAnsiTheme="majorHAnsi" w:cs="Courier New"/>
          <w:bCs/>
          <w:sz w:val="22"/>
          <w:szCs w:val="22"/>
          <w:lang w:val="en-GB"/>
        </w:rPr>
        <w:t xml:space="preserve">makes up the present protocol aiming the regulation of the traineeship undertaken under the Master’s non-academic curricular unit, taught at </w:t>
      </w:r>
      <w:r w:rsidRPr="00B3719C">
        <w:rPr>
          <w:rFonts w:asciiTheme="majorHAnsi" w:eastAsia="Calibri" w:hAnsiTheme="majorHAnsi" w:cs="Courier New"/>
          <w:bCs/>
          <w:sz w:val="22"/>
          <w:szCs w:val="22"/>
          <w:lang w:val="en-GB"/>
        </w:rPr>
        <w:t>Coimbra Business School | ISCAC</w:t>
      </w:r>
    </w:p>
    <w:p w14:paraId="3BDB76F6" w14:textId="0AB8A0EB" w:rsidR="00BD539D" w:rsidRPr="00B3719C" w:rsidRDefault="00752B4B" w:rsidP="00BD539D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="Courier New"/>
          <w:bCs/>
          <w:sz w:val="22"/>
          <w:szCs w:val="22"/>
          <w:lang w:val="en-GB"/>
        </w:rPr>
      </w:pPr>
      <w:r w:rsidRPr="00B3719C">
        <w:rPr>
          <w:rFonts w:asciiTheme="majorHAnsi" w:eastAsia="Calibri" w:hAnsiTheme="majorHAnsi" w:cs="Courier New"/>
          <w:bCs/>
          <w:sz w:val="22"/>
          <w:szCs w:val="22"/>
          <w:lang w:val="en-GB"/>
        </w:rPr>
        <w:t>and</w:t>
      </w:r>
      <w:r w:rsidR="00BD539D" w:rsidRPr="00B3719C">
        <w:rPr>
          <w:rFonts w:asciiTheme="majorHAnsi" w:eastAsia="Calibri" w:hAnsiTheme="majorHAnsi" w:cs="Courier New"/>
          <w:bCs/>
          <w:sz w:val="22"/>
          <w:szCs w:val="22"/>
          <w:lang w:val="en-GB"/>
        </w:rPr>
        <w:t xml:space="preserve">   </w:t>
      </w:r>
    </w:p>
    <w:p w14:paraId="6D6F865E" w14:textId="0E6C5FFE" w:rsidR="00BD539D" w:rsidRPr="00B3719C" w:rsidRDefault="00BD539D" w:rsidP="00BD539D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="Courier New"/>
          <w:bCs/>
          <w:sz w:val="22"/>
          <w:szCs w:val="22"/>
          <w:lang w:val="en-GB"/>
        </w:rPr>
      </w:pPr>
      <w:r w:rsidRPr="00B3719C">
        <w:rPr>
          <w:rFonts w:asciiTheme="majorHAnsi" w:eastAsia="Calibri" w:hAnsiTheme="majorHAnsi" w:cs="Courier New"/>
          <w:bCs/>
          <w:sz w:val="22"/>
          <w:szCs w:val="22"/>
          <w:lang w:val="en-GB"/>
        </w:rPr>
        <w:t xml:space="preserve">________________________, </w:t>
      </w:r>
      <w:r w:rsidR="00752B4B" w:rsidRPr="00B3719C">
        <w:rPr>
          <w:rFonts w:asciiTheme="majorHAnsi" w:eastAsia="Calibri" w:hAnsiTheme="majorHAnsi" w:cs="Courier New"/>
          <w:bCs/>
          <w:sz w:val="22"/>
          <w:szCs w:val="22"/>
          <w:lang w:val="en-GB"/>
        </w:rPr>
        <w:t>student number</w:t>
      </w:r>
      <w:r w:rsidRPr="00B3719C">
        <w:rPr>
          <w:rFonts w:asciiTheme="majorHAnsi" w:eastAsia="Calibri" w:hAnsiTheme="majorHAnsi" w:cs="Courier New"/>
          <w:bCs/>
          <w:sz w:val="22"/>
          <w:szCs w:val="22"/>
          <w:lang w:val="en-GB"/>
        </w:rPr>
        <w:t xml:space="preserve"> ______________ </w:t>
      </w:r>
      <w:r w:rsidR="00752B4B" w:rsidRPr="00B3719C">
        <w:rPr>
          <w:rFonts w:asciiTheme="majorHAnsi" w:eastAsia="Calibri" w:hAnsiTheme="majorHAnsi" w:cs="Courier New"/>
          <w:bCs/>
          <w:sz w:val="22"/>
          <w:szCs w:val="22"/>
          <w:lang w:val="en-GB"/>
        </w:rPr>
        <w:t>of the Master</w:t>
      </w:r>
      <w:r w:rsidR="00EF1EDF">
        <w:rPr>
          <w:rFonts w:asciiTheme="majorHAnsi" w:eastAsia="Calibri" w:hAnsiTheme="majorHAnsi" w:cs="Courier New"/>
          <w:bCs/>
          <w:sz w:val="22"/>
          <w:szCs w:val="22"/>
          <w:lang w:val="en-GB"/>
        </w:rPr>
        <w:t>s</w:t>
      </w:r>
      <w:r w:rsidR="00752B4B" w:rsidRPr="00B3719C">
        <w:rPr>
          <w:rFonts w:asciiTheme="majorHAnsi" w:eastAsia="Calibri" w:hAnsiTheme="majorHAnsi" w:cs="Courier New"/>
          <w:bCs/>
          <w:sz w:val="22"/>
          <w:szCs w:val="22"/>
          <w:lang w:val="en-GB"/>
        </w:rPr>
        <w:t xml:space="preserve"> in</w:t>
      </w:r>
      <w:r w:rsidRPr="00B3719C">
        <w:rPr>
          <w:rFonts w:asciiTheme="majorHAnsi" w:eastAsia="Calibri" w:hAnsiTheme="majorHAnsi" w:cs="Courier New"/>
          <w:bCs/>
          <w:sz w:val="22"/>
          <w:szCs w:val="22"/>
          <w:lang w:val="en-GB"/>
        </w:rPr>
        <w:t xml:space="preserve"> __________________ </w:t>
      </w:r>
      <w:r w:rsidR="00752B4B" w:rsidRPr="00B3719C">
        <w:rPr>
          <w:rFonts w:asciiTheme="majorHAnsi" w:eastAsia="Calibri" w:hAnsiTheme="majorHAnsi" w:cs="Courier New"/>
          <w:bCs/>
          <w:sz w:val="22"/>
          <w:szCs w:val="22"/>
          <w:lang w:val="en-GB"/>
        </w:rPr>
        <w:t xml:space="preserve">holder of the identification card number </w:t>
      </w:r>
      <w:r w:rsidRPr="00B3719C">
        <w:rPr>
          <w:rFonts w:asciiTheme="majorHAnsi" w:eastAsia="Calibri" w:hAnsiTheme="majorHAnsi" w:cs="Courier New"/>
          <w:bCs/>
          <w:sz w:val="22"/>
          <w:szCs w:val="22"/>
          <w:lang w:val="en-GB"/>
        </w:rPr>
        <w:t>______________</w:t>
      </w:r>
      <w:r w:rsidR="00752B4B" w:rsidRPr="00B3719C">
        <w:rPr>
          <w:rFonts w:asciiTheme="majorHAnsi" w:eastAsia="Calibri" w:hAnsiTheme="majorHAnsi" w:cs="Courier New"/>
          <w:bCs/>
          <w:sz w:val="22"/>
          <w:szCs w:val="22"/>
          <w:lang w:val="en-GB"/>
        </w:rPr>
        <w:t>___</w:t>
      </w:r>
      <w:r w:rsidRPr="00B3719C">
        <w:rPr>
          <w:rFonts w:asciiTheme="majorHAnsi" w:eastAsia="Calibri" w:hAnsiTheme="majorHAnsi" w:cs="Courier New"/>
          <w:bCs/>
          <w:sz w:val="22"/>
          <w:szCs w:val="22"/>
          <w:lang w:val="en-GB"/>
        </w:rPr>
        <w:t>____</w:t>
      </w:r>
      <w:r w:rsidR="00752B4B" w:rsidRPr="00B3719C">
        <w:rPr>
          <w:rFonts w:asciiTheme="majorHAnsi" w:eastAsia="Calibri" w:hAnsiTheme="majorHAnsi" w:cs="Courier New"/>
          <w:bCs/>
          <w:sz w:val="22"/>
          <w:szCs w:val="22"/>
          <w:lang w:val="en-GB"/>
        </w:rPr>
        <w:t>.</w:t>
      </w:r>
    </w:p>
    <w:p w14:paraId="6A82BD88" w14:textId="4EA01243" w:rsidR="00BD539D" w:rsidRPr="00B3719C" w:rsidRDefault="00BD539D" w:rsidP="00752B4B">
      <w:pPr>
        <w:autoSpaceDE w:val="0"/>
        <w:autoSpaceDN w:val="0"/>
        <w:adjustRightInd w:val="0"/>
        <w:spacing w:after="120" w:line="360" w:lineRule="auto"/>
        <w:rPr>
          <w:rFonts w:asciiTheme="majorHAnsi" w:eastAsia="Calibri" w:hAnsiTheme="majorHAnsi" w:cs="Courier New"/>
          <w:b/>
          <w:bCs/>
          <w:lang w:val="en-GB"/>
        </w:rPr>
      </w:pPr>
    </w:p>
    <w:p w14:paraId="34ADEE23" w14:textId="2B02C004" w:rsidR="00BD539D" w:rsidRPr="00B3719C" w:rsidRDefault="00BD539D" w:rsidP="00BD539D">
      <w:pPr>
        <w:autoSpaceDE w:val="0"/>
        <w:autoSpaceDN w:val="0"/>
        <w:adjustRightInd w:val="0"/>
        <w:spacing w:after="120" w:line="360" w:lineRule="auto"/>
        <w:jc w:val="center"/>
        <w:rPr>
          <w:rFonts w:asciiTheme="majorHAnsi" w:eastAsia="Calibri" w:hAnsiTheme="majorHAnsi" w:cs="Courier New"/>
          <w:b/>
          <w:sz w:val="22"/>
          <w:szCs w:val="22"/>
          <w:lang w:val="en-GB"/>
        </w:rPr>
      </w:pPr>
      <w:r w:rsidRPr="00B3719C">
        <w:rPr>
          <w:rFonts w:asciiTheme="majorHAnsi" w:eastAsia="Calibri" w:hAnsiTheme="majorHAnsi" w:cs="Courier New"/>
          <w:b/>
          <w:sz w:val="22"/>
          <w:szCs w:val="22"/>
          <w:lang w:val="en-GB"/>
        </w:rPr>
        <w:t>Obje</w:t>
      </w:r>
      <w:r w:rsidR="00752B4B" w:rsidRPr="00B3719C">
        <w:rPr>
          <w:rFonts w:asciiTheme="majorHAnsi" w:eastAsia="Calibri" w:hAnsiTheme="majorHAnsi" w:cs="Courier New"/>
          <w:b/>
          <w:sz w:val="22"/>
          <w:szCs w:val="22"/>
          <w:lang w:val="en-GB"/>
        </w:rPr>
        <w:t>c</w:t>
      </w:r>
      <w:r w:rsidRPr="00B3719C">
        <w:rPr>
          <w:rFonts w:asciiTheme="majorHAnsi" w:eastAsia="Calibri" w:hAnsiTheme="majorHAnsi" w:cs="Courier New"/>
          <w:b/>
          <w:sz w:val="22"/>
          <w:szCs w:val="22"/>
          <w:lang w:val="en-GB"/>
        </w:rPr>
        <w:t>t</w:t>
      </w:r>
    </w:p>
    <w:p w14:paraId="762EDEE7" w14:textId="7366D6A3" w:rsidR="00BD539D" w:rsidRPr="00B3719C" w:rsidRDefault="00752B4B" w:rsidP="003A4487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="Courier New"/>
          <w:bCs/>
          <w:sz w:val="22"/>
          <w:szCs w:val="22"/>
          <w:lang w:val="en-GB"/>
        </w:rPr>
      </w:pPr>
      <w:r w:rsidRPr="00B3719C">
        <w:rPr>
          <w:rFonts w:asciiTheme="majorHAnsi" w:eastAsia="Calibri" w:hAnsiTheme="majorHAnsi" w:cs="Courier New"/>
          <w:bCs/>
          <w:sz w:val="22"/>
          <w:szCs w:val="22"/>
          <w:lang w:val="en-GB"/>
        </w:rPr>
        <w:t xml:space="preserve">Through the present protocol, the entity agrees with the terms in which it will provide curricular traineeships to second cycle students, in order to optimise/complement their academic training. </w:t>
      </w:r>
    </w:p>
    <w:p w14:paraId="4B4519F5" w14:textId="77777777" w:rsidR="003A4487" w:rsidRPr="00B3719C" w:rsidRDefault="003A4487" w:rsidP="003A4487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="Courier New"/>
          <w:bCs/>
          <w:sz w:val="22"/>
          <w:szCs w:val="22"/>
          <w:lang w:val="en-GB"/>
        </w:rPr>
      </w:pPr>
    </w:p>
    <w:p w14:paraId="7F2A4398" w14:textId="547ADC30" w:rsidR="00BD539D" w:rsidRPr="00B3719C" w:rsidRDefault="003A4487" w:rsidP="00BD539D">
      <w:pPr>
        <w:autoSpaceDE w:val="0"/>
        <w:autoSpaceDN w:val="0"/>
        <w:adjustRightInd w:val="0"/>
        <w:spacing w:after="120" w:line="360" w:lineRule="auto"/>
        <w:jc w:val="center"/>
        <w:rPr>
          <w:rFonts w:asciiTheme="majorHAnsi" w:eastAsia="Calibri" w:hAnsiTheme="majorHAnsi" w:cs="Courier New"/>
          <w:b/>
          <w:sz w:val="22"/>
          <w:szCs w:val="22"/>
          <w:lang w:val="en-GB"/>
        </w:rPr>
      </w:pPr>
      <w:r w:rsidRPr="00B3719C">
        <w:rPr>
          <w:rFonts w:asciiTheme="majorHAnsi" w:eastAsia="Calibri" w:hAnsiTheme="majorHAnsi" w:cs="Courier New"/>
          <w:b/>
          <w:sz w:val="22"/>
          <w:szCs w:val="22"/>
          <w:lang w:val="en-GB"/>
        </w:rPr>
        <w:t>Nature and duration of the traineeship</w:t>
      </w:r>
    </w:p>
    <w:p w14:paraId="13700BD8" w14:textId="1EB661F1" w:rsidR="00BD539D" w:rsidRPr="00B3719C" w:rsidRDefault="00BD539D" w:rsidP="00BD539D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="Courier New"/>
          <w:bCs/>
          <w:sz w:val="22"/>
          <w:szCs w:val="22"/>
          <w:lang w:val="en-GB"/>
        </w:rPr>
      </w:pPr>
      <w:r w:rsidRPr="00B3719C">
        <w:rPr>
          <w:rFonts w:asciiTheme="majorHAnsi" w:eastAsia="Calibri" w:hAnsiTheme="majorHAnsi" w:cs="Courier New"/>
          <w:bCs/>
          <w:sz w:val="22"/>
          <w:szCs w:val="22"/>
          <w:lang w:val="en-GB"/>
        </w:rPr>
        <w:t xml:space="preserve">1- </w:t>
      </w:r>
      <w:r w:rsidR="003A4487" w:rsidRPr="00B3719C">
        <w:rPr>
          <w:rFonts w:asciiTheme="majorHAnsi" w:eastAsia="Calibri" w:hAnsiTheme="majorHAnsi" w:cs="Courier New"/>
          <w:bCs/>
          <w:sz w:val="22"/>
          <w:szCs w:val="22"/>
          <w:lang w:val="en-GB"/>
        </w:rPr>
        <w:t xml:space="preserve">The traineeship makes part of the curricular requirements that the students have to </w:t>
      </w:r>
      <w:r w:rsidR="00B3719C" w:rsidRPr="00B3719C">
        <w:rPr>
          <w:rFonts w:asciiTheme="majorHAnsi" w:eastAsia="Calibri" w:hAnsiTheme="majorHAnsi" w:cs="Courier New"/>
          <w:bCs/>
          <w:sz w:val="22"/>
          <w:szCs w:val="22"/>
          <w:lang w:val="en-GB"/>
        </w:rPr>
        <w:t>fulfil</w:t>
      </w:r>
      <w:r w:rsidR="003A4487" w:rsidRPr="00B3719C">
        <w:rPr>
          <w:rFonts w:asciiTheme="majorHAnsi" w:eastAsia="Calibri" w:hAnsiTheme="majorHAnsi" w:cs="Courier New"/>
          <w:bCs/>
          <w:sz w:val="22"/>
          <w:szCs w:val="22"/>
          <w:lang w:val="en-GB"/>
        </w:rPr>
        <w:t xml:space="preserve"> in order to obtain a Master’s Degree in </w:t>
      </w:r>
      <w:r w:rsidRPr="00B3719C">
        <w:rPr>
          <w:rFonts w:asciiTheme="majorHAnsi" w:eastAsia="Calibri" w:hAnsiTheme="majorHAnsi" w:cs="Courier New"/>
          <w:bCs/>
          <w:sz w:val="22"/>
          <w:szCs w:val="22"/>
          <w:lang w:val="en-GB"/>
        </w:rPr>
        <w:t xml:space="preserve">________________________ </w:t>
      </w:r>
      <w:r w:rsidR="003A4487" w:rsidRPr="00B3719C">
        <w:rPr>
          <w:rFonts w:asciiTheme="majorHAnsi" w:eastAsia="Calibri" w:hAnsiTheme="majorHAnsi" w:cs="Courier New"/>
          <w:bCs/>
          <w:sz w:val="22"/>
          <w:szCs w:val="22"/>
          <w:lang w:val="en-GB"/>
        </w:rPr>
        <w:t>at</w:t>
      </w:r>
      <w:r w:rsidRPr="00B3719C">
        <w:rPr>
          <w:rFonts w:asciiTheme="majorHAnsi" w:eastAsia="Calibri" w:hAnsiTheme="majorHAnsi" w:cs="Courier New"/>
          <w:bCs/>
          <w:sz w:val="22"/>
          <w:szCs w:val="22"/>
          <w:lang w:val="en-GB"/>
        </w:rPr>
        <w:t xml:space="preserve"> Coimbra Business School | ISCAC;</w:t>
      </w:r>
    </w:p>
    <w:p w14:paraId="4C83070E" w14:textId="77777777" w:rsidR="00BD539D" w:rsidRPr="00B3719C" w:rsidRDefault="00BD539D" w:rsidP="00BD539D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="Courier New"/>
          <w:bCs/>
          <w:sz w:val="22"/>
          <w:szCs w:val="22"/>
          <w:lang w:val="en-GB"/>
        </w:rPr>
      </w:pPr>
    </w:p>
    <w:p w14:paraId="59B276A8" w14:textId="632CFB13" w:rsidR="00BD539D" w:rsidRPr="00B3719C" w:rsidRDefault="00BD539D" w:rsidP="00BD539D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theme="majorHAnsi"/>
          <w:bCs/>
          <w:sz w:val="22"/>
          <w:szCs w:val="22"/>
          <w:lang w:val="en-GB"/>
        </w:rPr>
      </w:pP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2- </w:t>
      </w:r>
      <w:r w:rsidR="003A4487"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This traineeship should focus on the profile, technical skills and professional qualifications defined for a Master in </w:t>
      </w: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_______________________________</w:t>
      </w:r>
      <w:r w:rsidR="003A4487"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, being adequate to the complexity degree defined for the Master’s non-academic curricular unit. </w:t>
      </w:r>
    </w:p>
    <w:p w14:paraId="2E7EEB51" w14:textId="4FA9040F" w:rsidR="00BD539D" w:rsidRPr="00B3719C" w:rsidRDefault="00BD539D" w:rsidP="00BD539D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theme="majorHAnsi"/>
          <w:bCs/>
          <w:sz w:val="22"/>
          <w:szCs w:val="22"/>
          <w:lang w:val="en-GB"/>
        </w:rPr>
      </w:pP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lastRenderedPageBreak/>
        <w:t xml:space="preserve">3- </w:t>
      </w:r>
      <w:r w:rsidR="00135D9E"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The traineeship foreseen in the present protocol will take place from </w:t>
      </w: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___________ </w:t>
      </w:r>
      <w:r w:rsidR="00135D9E"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until</w:t>
      </w: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 __________</w:t>
      </w:r>
      <w:r w:rsidR="00135D9E"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, with a total duration of</w:t>
      </w: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 ________ ho</w:t>
      </w:r>
      <w:r w:rsidR="00135D9E"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urs</w:t>
      </w: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.</w:t>
      </w:r>
    </w:p>
    <w:p w14:paraId="5616458F" w14:textId="5A705B14" w:rsidR="00BD539D" w:rsidRPr="00B3719C" w:rsidRDefault="00BD539D" w:rsidP="00BD539D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theme="majorHAnsi"/>
          <w:bCs/>
          <w:sz w:val="22"/>
          <w:szCs w:val="22"/>
          <w:lang w:val="en-GB"/>
        </w:rPr>
      </w:pP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4- </w:t>
      </w:r>
      <w:r w:rsidR="00135D9E"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The traineeship will be cancelled whenever there is an annulation of the student’s registration. </w:t>
      </w:r>
    </w:p>
    <w:p w14:paraId="2F777590" w14:textId="64C7AE16" w:rsidR="00BD539D" w:rsidRPr="00B3719C" w:rsidRDefault="00BD539D" w:rsidP="00BD539D">
      <w:pPr>
        <w:autoSpaceDE w:val="0"/>
        <w:autoSpaceDN w:val="0"/>
        <w:adjustRightInd w:val="0"/>
        <w:spacing w:after="120" w:line="360" w:lineRule="auto"/>
        <w:jc w:val="center"/>
        <w:rPr>
          <w:rFonts w:asciiTheme="majorHAnsi" w:eastAsia="Calibri" w:hAnsiTheme="majorHAnsi" w:cstheme="majorHAnsi"/>
          <w:b/>
          <w:bCs/>
          <w:lang w:val="en-GB"/>
        </w:rPr>
      </w:pPr>
    </w:p>
    <w:p w14:paraId="14E5DD65" w14:textId="1FD6359A" w:rsidR="00BD539D" w:rsidRPr="00B3719C" w:rsidRDefault="00135D9E" w:rsidP="00BD539D">
      <w:pPr>
        <w:autoSpaceDE w:val="0"/>
        <w:autoSpaceDN w:val="0"/>
        <w:adjustRightInd w:val="0"/>
        <w:spacing w:after="120" w:line="360" w:lineRule="auto"/>
        <w:jc w:val="center"/>
        <w:rPr>
          <w:rFonts w:asciiTheme="majorHAnsi" w:eastAsia="Calibri" w:hAnsiTheme="majorHAnsi" w:cstheme="majorHAnsi"/>
          <w:b/>
          <w:bCs/>
          <w:sz w:val="22"/>
          <w:szCs w:val="22"/>
          <w:lang w:val="en-GB"/>
        </w:rPr>
      </w:pPr>
      <w:r w:rsidRPr="00B3719C">
        <w:rPr>
          <w:rFonts w:asciiTheme="majorHAnsi" w:eastAsia="Calibri" w:hAnsiTheme="majorHAnsi" w:cstheme="majorHAnsi"/>
          <w:b/>
          <w:bCs/>
          <w:sz w:val="22"/>
          <w:szCs w:val="22"/>
          <w:lang w:val="en-GB"/>
        </w:rPr>
        <w:t>Traineeship Regulation</w:t>
      </w:r>
    </w:p>
    <w:p w14:paraId="516B3B7D" w14:textId="7EFDA768" w:rsidR="00BD539D" w:rsidRPr="00B3719C" w:rsidRDefault="00001439" w:rsidP="00BD539D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theme="majorHAnsi"/>
          <w:bCs/>
          <w:sz w:val="22"/>
          <w:szCs w:val="22"/>
          <w:lang w:val="en-GB"/>
        </w:rPr>
      </w:pP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According to the Master Degrees Regulation, t</w:t>
      </w:r>
      <w:r w:rsidR="00135D9E"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he norms and procedures</w:t>
      </w: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 that make part of this protocol and that have</w:t>
      </w:r>
      <w:r w:rsidR="00135D9E"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 to be adopted </w:t>
      </w: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are </w:t>
      </w:r>
      <w:r w:rsidR="00135D9E"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the following: </w:t>
      </w:r>
    </w:p>
    <w:p w14:paraId="19D61569" w14:textId="043A4AC7" w:rsidR="00BD539D" w:rsidRPr="00B3719C" w:rsidRDefault="00BD539D" w:rsidP="00BD539D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theme="majorHAnsi"/>
          <w:bCs/>
          <w:sz w:val="22"/>
          <w:szCs w:val="22"/>
          <w:lang w:val="en-GB"/>
        </w:rPr>
      </w:pP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a) </w:t>
      </w:r>
      <w:r w:rsidR="00135D9E"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Traineeship’s aims</w:t>
      </w: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;</w:t>
      </w:r>
    </w:p>
    <w:p w14:paraId="45001F4E" w14:textId="63867E31" w:rsidR="00BD539D" w:rsidRPr="00B3719C" w:rsidRDefault="00BD539D" w:rsidP="00BD539D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theme="majorHAnsi"/>
          <w:bCs/>
          <w:sz w:val="22"/>
          <w:szCs w:val="22"/>
          <w:lang w:val="en-GB"/>
        </w:rPr>
      </w:pP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b) Coo</w:t>
      </w:r>
      <w:r w:rsidR="00135D9E"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rdination and supervision</w:t>
      </w: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;</w:t>
      </w:r>
    </w:p>
    <w:p w14:paraId="30BDDC16" w14:textId="6BB9FB68" w:rsidR="00BD539D" w:rsidRPr="00B3719C" w:rsidRDefault="00BD539D" w:rsidP="00BD539D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theme="majorHAnsi"/>
          <w:bCs/>
          <w:sz w:val="22"/>
          <w:szCs w:val="22"/>
          <w:lang w:val="en-GB"/>
        </w:rPr>
      </w:pP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c) </w:t>
      </w:r>
      <w:r w:rsidR="00135D9E"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Competencies and responsibilities of the </w:t>
      </w: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Coimbra Business School | ISCAC</w:t>
      </w:r>
      <w:r w:rsidR="00135D9E"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’s supervisor</w:t>
      </w: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;</w:t>
      </w:r>
    </w:p>
    <w:p w14:paraId="7EB10F48" w14:textId="3E5BE9AD" w:rsidR="00BD539D" w:rsidRPr="00B3719C" w:rsidRDefault="00BD539D" w:rsidP="00BD539D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theme="majorHAnsi"/>
          <w:bCs/>
          <w:sz w:val="22"/>
          <w:szCs w:val="22"/>
          <w:lang w:val="en-GB"/>
        </w:rPr>
      </w:pP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d) Compet</w:t>
      </w:r>
      <w:r w:rsidR="00135D9E"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encies and responsibilities of the organization’s supervisor</w:t>
      </w: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;</w:t>
      </w:r>
    </w:p>
    <w:p w14:paraId="69A42E72" w14:textId="7CC891C4" w:rsidR="00BD539D" w:rsidRPr="00B3719C" w:rsidRDefault="00BD539D" w:rsidP="00BD539D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theme="majorHAnsi"/>
          <w:bCs/>
          <w:sz w:val="22"/>
          <w:szCs w:val="22"/>
          <w:lang w:val="en-GB"/>
        </w:rPr>
      </w:pP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e) </w:t>
      </w:r>
      <w:r w:rsidR="00135D9E"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Traineeship’s duration</w:t>
      </w: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;</w:t>
      </w:r>
    </w:p>
    <w:p w14:paraId="5A96BDD4" w14:textId="6A9D1BD4" w:rsidR="00BD539D" w:rsidRPr="00B3719C" w:rsidRDefault="00BD539D" w:rsidP="00BD539D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theme="majorHAnsi"/>
          <w:bCs/>
          <w:sz w:val="22"/>
          <w:szCs w:val="22"/>
          <w:lang w:val="en-GB"/>
        </w:rPr>
      </w:pP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f) </w:t>
      </w:r>
      <w:r w:rsidR="00135D9E"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Trainee’s rights and duties</w:t>
      </w: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;</w:t>
      </w:r>
    </w:p>
    <w:p w14:paraId="62A6ED1E" w14:textId="77777777" w:rsidR="00001439" w:rsidRPr="00B3719C" w:rsidRDefault="00BD539D" w:rsidP="00BD539D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theme="majorHAnsi"/>
          <w:bCs/>
          <w:sz w:val="22"/>
          <w:szCs w:val="22"/>
          <w:lang w:val="en-GB"/>
        </w:rPr>
      </w:pP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g) </w:t>
      </w:r>
      <w:r w:rsidR="00001439"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Trainee’s assessment.</w:t>
      </w: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 </w:t>
      </w:r>
    </w:p>
    <w:p w14:paraId="08D3F60D" w14:textId="40E5CB81" w:rsidR="00BD539D" w:rsidRPr="00B3719C" w:rsidRDefault="00BD539D" w:rsidP="00BD539D">
      <w:pPr>
        <w:autoSpaceDE w:val="0"/>
        <w:autoSpaceDN w:val="0"/>
        <w:adjustRightInd w:val="0"/>
        <w:spacing w:after="120" w:line="360" w:lineRule="auto"/>
        <w:jc w:val="center"/>
        <w:rPr>
          <w:rFonts w:asciiTheme="majorHAnsi" w:eastAsia="Calibri" w:hAnsiTheme="majorHAnsi" w:cstheme="majorHAnsi"/>
          <w:b/>
          <w:bCs/>
          <w:lang w:val="en-GB"/>
        </w:rPr>
      </w:pPr>
    </w:p>
    <w:p w14:paraId="46930061" w14:textId="388B1E36" w:rsidR="00BD539D" w:rsidRPr="00B3719C" w:rsidRDefault="00001439" w:rsidP="00BD539D">
      <w:pPr>
        <w:autoSpaceDE w:val="0"/>
        <w:autoSpaceDN w:val="0"/>
        <w:adjustRightInd w:val="0"/>
        <w:spacing w:after="120" w:line="360" w:lineRule="auto"/>
        <w:jc w:val="center"/>
        <w:rPr>
          <w:rFonts w:asciiTheme="majorHAnsi" w:eastAsia="Calibri" w:hAnsiTheme="majorHAnsi" w:cstheme="majorHAnsi"/>
          <w:b/>
          <w:sz w:val="22"/>
          <w:szCs w:val="22"/>
          <w:lang w:val="en-GB"/>
        </w:rPr>
      </w:pPr>
      <w:r w:rsidRPr="00B3719C">
        <w:rPr>
          <w:rFonts w:asciiTheme="majorHAnsi" w:eastAsia="Calibri" w:hAnsiTheme="majorHAnsi" w:cstheme="majorHAnsi"/>
          <w:b/>
          <w:sz w:val="22"/>
          <w:szCs w:val="22"/>
          <w:lang w:val="en-GB"/>
        </w:rPr>
        <w:t>Obligations</w:t>
      </w:r>
      <w:r w:rsidR="009B72B3">
        <w:rPr>
          <w:rFonts w:asciiTheme="majorHAnsi" w:eastAsia="Calibri" w:hAnsiTheme="majorHAnsi" w:cstheme="majorHAnsi"/>
          <w:b/>
          <w:sz w:val="22"/>
          <w:szCs w:val="22"/>
          <w:lang w:val="en-GB"/>
        </w:rPr>
        <w:t xml:space="preserve"> of the Entity</w:t>
      </w:r>
    </w:p>
    <w:p w14:paraId="108250CC" w14:textId="311FA777" w:rsidR="00BD539D" w:rsidRPr="00B3719C" w:rsidRDefault="00BD539D" w:rsidP="00BD539D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theme="majorHAnsi"/>
          <w:bCs/>
          <w:sz w:val="22"/>
          <w:szCs w:val="22"/>
          <w:lang w:val="en-GB"/>
        </w:rPr>
      </w:pP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1–</w:t>
      </w:r>
      <w:r w:rsidR="00001439"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 The entity </w:t>
      </w:r>
      <w:r w:rsidR="00B9311A"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must</w:t>
      </w: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:</w:t>
      </w:r>
    </w:p>
    <w:p w14:paraId="7262677D" w14:textId="78E4BC14" w:rsidR="00BD539D" w:rsidRPr="00B3719C" w:rsidRDefault="00BD539D" w:rsidP="00BD539D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theme="majorHAnsi"/>
          <w:bCs/>
          <w:sz w:val="22"/>
          <w:szCs w:val="22"/>
          <w:lang w:val="en-GB"/>
        </w:rPr>
      </w:pP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a) </w:t>
      </w:r>
      <w:r w:rsidR="00001439"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Indicate, for each case, the responsible person for the welcoming and technical supervision of the trainees (supervisor);</w:t>
      </w:r>
    </w:p>
    <w:p w14:paraId="44292E41" w14:textId="268E422A" w:rsidR="00BD539D" w:rsidRPr="00B3719C" w:rsidRDefault="00BD539D" w:rsidP="00BD539D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theme="majorHAnsi"/>
          <w:bCs/>
          <w:sz w:val="22"/>
          <w:szCs w:val="22"/>
          <w:lang w:val="en-GB"/>
        </w:rPr>
      </w:pP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b) C</w:t>
      </w:r>
      <w:r w:rsidR="00001439"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ollaborate with the traineeship’s supervisors from </w:t>
      </w: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Coimbra Business School | ISCAC;</w:t>
      </w:r>
    </w:p>
    <w:p w14:paraId="7AE05996" w14:textId="38670CC3" w:rsidR="00BD539D" w:rsidRPr="00B3719C" w:rsidRDefault="00BD539D" w:rsidP="00BD539D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theme="majorHAnsi"/>
          <w:bCs/>
          <w:sz w:val="22"/>
          <w:szCs w:val="22"/>
          <w:lang w:val="en-GB"/>
        </w:rPr>
      </w:pP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c) </w:t>
      </w:r>
      <w:r w:rsidR="00001439"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Create with each trainee a Traineeship Plan; </w:t>
      </w:r>
    </w:p>
    <w:p w14:paraId="0BD9D7DD" w14:textId="7EE7342C" w:rsidR="00BD539D" w:rsidRPr="00B3719C" w:rsidRDefault="00BD539D" w:rsidP="00BD539D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theme="majorHAnsi"/>
          <w:bCs/>
          <w:sz w:val="22"/>
          <w:szCs w:val="22"/>
          <w:lang w:val="en-GB"/>
        </w:rPr>
      </w:pP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d) </w:t>
      </w:r>
      <w:r w:rsidR="00001439"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Fill in the necessary documents </w:t>
      </w:r>
      <w:r w:rsidR="007729DB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for</w:t>
      </w:r>
      <w:r w:rsidR="00001439"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 the </w:t>
      </w:r>
      <w:r w:rsidR="009B72B3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formalisation of the </w:t>
      </w:r>
      <w:r w:rsidR="00001439"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trainee’s application; </w:t>
      </w:r>
    </w:p>
    <w:p w14:paraId="3F3B033D" w14:textId="22EC654E" w:rsidR="00BD539D" w:rsidRPr="00B3719C" w:rsidRDefault="00BD539D" w:rsidP="00BD539D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theme="majorHAnsi"/>
          <w:bCs/>
          <w:sz w:val="22"/>
          <w:szCs w:val="22"/>
          <w:lang w:val="en-GB"/>
        </w:rPr>
      </w:pP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e) </w:t>
      </w:r>
      <w:r w:rsidR="00001439"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Provide trainees </w:t>
      </w:r>
      <w:r w:rsidR="00313EAA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with </w:t>
      </w:r>
      <w:r w:rsidR="00001439"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a traineeship plan which can be an added value </w:t>
      </w:r>
      <w:r w:rsidR="007729DB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for</w:t>
      </w:r>
      <w:r w:rsidR="00001439"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 their training and which can </w:t>
      </w:r>
      <w:r w:rsidR="007729DB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also </w:t>
      </w:r>
      <w:r w:rsidR="00001439"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allow them </w:t>
      </w:r>
      <w:r w:rsidR="007729DB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to access</w:t>
      </w:r>
      <w:r w:rsidR="00001439"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 the necessary means </w:t>
      </w:r>
      <w:r w:rsidR="00313EAA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in order to</w:t>
      </w:r>
      <w:r w:rsidR="00001439"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 effectively fulfil their training programs</w:t>
      </w: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;</w:t>
      </w:r>
    </w:p>
    <w:p w14:paraId="55F81FB7" w14:textId="3D276F6A" w:rsidR="00BD539D" w:rsidRPr="00B3719C" w:rsidRDefault="00BD539D" w:rsidP="00BD539D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theme="majorHAnsi"/>
          <w:bCs/>
          <w:sz w:val="22"/>
          <w:szCs w:val="22"/>
          <w:lang w:val="en-GB"/>
        </w:rPr>
      </w:pP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e) </w:t>
      </w:r>
      <w:r w:rsidR="00001439"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Keep</w:t>
      </w: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 Coimbra Business School | ISCAC </w:t>
      </w:r>
      <w:r w:rsidR="00001439"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informed about the trainees’ performance</w:t>
      </w: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;</w:t>
      </w:r>
    </w:p>
    <w:p w14:paraId="2AE5802E" w14:textId="1B39AB81" w:rsidR="00BD539D" w:rsidRPr="00B3719C" w:rsidRDefault="00BD539D" w:rsidP="00BD539D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theme="majorHAnsi"/>
          <w:bCs/>
          <w:sz w:val="22"/>
          <w:szCs w:val="22"/>
          <w:lang w:val="en-GB"/>
        </w:rPr>
      </w:pP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lastRenderedPageBreak/>
        <w:t xml:space="preserve">f) </w:t>
      </w:r>
      <w:r w:rsidR="00313EAA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Issue</w:t>
      </w:r>
      <w:r w:rsidR="00B9311A"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 a certificate, </w:t>
      </w:r>
      <w:r w:rsidR="00313EAA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a</w:t>
      </w:r>
      <w:r w:rsidR="00313EAA"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t the end of the traineeship</w:t>
      </w:r>
      <w:r w:rsidR="00313EAA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, </w:t>
      </w:r>
      <w:r w:rsidR="00B9311A"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specif</w:t>
      </w:r>
      <w:r w:rsidR="003C1DA2"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ying</w:t>
      </w:r>
      <w:r w:rsidR="00B9311A"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 the nature and duration of the tasks performed by the student, as well as an assessment document.</w:t>
      </w:r>
    </w:p>
    <w:p w14:paraId="4173303D" w14:textId="7C261123" w:rsidR="00BD539D" w:rsidRPr="00B3719C" w:rsidRDefault="00BD539D" w:rsidP="00BD539D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theme="majorHAnsi"/>
          <w:bCs/>
          <w:sz w:val="22"/>
          <w:szCs w:val="22"/>
          <w:lang w:val="en-GB"/>
        </w:rPr>
      </w:pP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2- </w:t>
      </w:r>
      <w:r w:rsidR="00B9311A"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The entity does not have to:</w:t>
      </w:r>
    </w:p>
    <w:p w14:paraId="7B0E7198" w14:textId="58208E8D" w:rsidR="00BD539D" w:rsidRPr="00B3719C" w:rsidRDefault="00BD539D" w:rsidP="00BD539D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theme="majorHAnsi"/>
          <w:bCs/>
          <w:sz w:val="22"/>
          <w:szCs w:val="22"/>
          <w:lang w:val="en-GB"/>
        </w:rPr>
      </w:pP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a) </w:t>
      </w:r>
      <w:r w:rsidR="00B9311A"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Establish a professional link with the trainees</w:t>
      </w: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;</w:t>
      </w:r>
    </w:p>
    <w:p w14:paraId="7428C176" w14:textId="7C3DAF7F" w:rsidR="00BD539D" w:rsidRPr="00B3719C" w:rsidRDefault="00BD539D" w:rsidP="00BD539D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theme="majorHAnsi"/>
          <w:bCs/>
          <w:sz w:val="22"/>
          <w:szCs w:val="22"/>
          <w:lang w:val="en-GB"/>
        </w:rPr>
      </w:pP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b) </w:t>
      </w:r>
      <w:r w:rsidR="00B9311A"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Pay any remuneration related to the traineeships undertaken under the scope of the present protocol. </w:t>
      </w:r>
    </w:p>
    <w:p w14:paraId="5A92C5C6" w14:textId="0F95C170" w:rsidR="00BD539D" w:rsidRPr="00B3719C" w:rsidRDefault="00BD539D" w:rsidP="00BD539D">
      <w:pPr>
        <w:autoSpaceDE w:val="0"/>
        <w:autoSpaceDN w:val="0"/>
        <w:adjustRightInd w:val="0"/>
        <w:spacing w:after="120" w:line="360" w:lineRule="auto"/>
        <w:jc w:val="center"/>
        <w:rPr>
          <w:rFonts w:asciiTheme="majorHAnsi" w:eastAsia="Calibri" w:hAnsiTheme="majorHAnsi" w:cstheme="majorHAnsi"/>
          <w:b/>
          <w:bCs/>
          <w:lang w:val="en-GB"/>
        </w:rPr>
      </w:pPr>
    </w:p>
    <w:p w14:paraId="4BBA2B26" w14:textId="45BF8814" w:rsidR="00BD539D" w:rsidRPr="00B3719C" w:rsidRDefault="00BD539D" w:rsidP="00BD539D">
      <w:pPr>
        <w:autoSpaceDE w:val="0"/>
        <w:autoSpaceDN w:val="0"/>
        <w:adjustRightInd w:val="0"/>
        <w:spacing w:after="120" w:line="360" w:lineRule="auto"/>
        <w:jc w:val="center"/>
        <w:rPr>
          <w:rFonts w:asciiTheme="majorHAnsi" w:eastAsia="Calibri" w:hAnsiTheme="majorHAnsi" w:cstheme="majorHAnsi"/>
          <w:b/>
          <w:sz w:val="22"/>
          <w:szCs w:val="22"/>
          <w:lang w:val="en-GB"/>
        </w:rPr>
      </w:pPr>
      <w:r w:rsidRPr="00B3719C">
        <w:rPr>
          <w:rFonts w:asciiTheme="majorHAnsi" w:eastAsia="Calibri" w:hAnsiTheme="majorHAnsi" w:cstheme="majorHAnsi"/>
          <w:b/>
          <w:sz w:val="22"/>
          <w:szCs w:val="22"/>
          <w:lang w:val="en-GB"/>
        </w:rPr>
        <w:t>Ob</w:t>
      </w:r>
      <w:r w:rsidR="00B9311A" w:rsidRPr="00B3719C">
        <w:rPr>
          <w:rFonts w:asciiTheme="majorHAnsi" w:eastAsia="Calibri" w:hAnsiTheme="majorHAnsi" w:cstheme="majorHAnsi"/>
          <w:b/>
          <w:sz w:val="22"/>
          <w:szCs w:val="22"/>
          <w:lang w:val="en-GB"/>
        </w:rPr>
        <w:t xml:space="preserve">ligations of </w:t>
      </w:r>
      <w:r w:rsidRPr="00B3719C">
        <w:rPr>
          <w:rFonts w:asciiTheme="majorHAnsi" w:eastAsia="Calibri" w:hAnsiTheme="majorHAnsi" w:cstheme="majorHAnsi"/>
          <w:b/>
          <w:sz w:val="22"/>
          <w:szCs w:val="22"/>
          <w:lang w:val="en-GB"/>
        </w:rPr>
        <w:t>Coimbra Business School | ISCAC</w:t>
      </w:r>
    </w:p>
    <w:p w14:paraId="40163210" w14:textId="0B499769" w:rsidR="00BD539D" w:rsidRPr="00B3719C" w:rsidRDefault="00BD539D" w:rsidP="00BD539D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theme="majorHAnsi"/>
          <w:bCs/>
          <w:sz w:val="22"/>
          <w:szCs w:val="22"/>
          <w:lang w:val="en-GB"/>
        </w:rPr>
      </w:pP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Coimbra Business School | ISCAC </w:t>
      </w:r>
      <w:r w:rsidR="00B9311A"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must</w:t>
      </w: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:</w:t>
      </w:r>
    </w:p>
    <w:p w14:paraId="2E8B60D0" w14:textId="638A3646" w:rsidR="00BD539D" w:rsidRPr="00B3719C" w:rsidRDefault="00BD539D" w:rsidP="00BD539D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theme="majorHAnsi"/>
          <w:bCs/>
          <w:sz w:val="22"/>
          <w:szCs w:val="22"/>
          <w:lang w:val="en-GB"/>
        </w:rPr>
      </w:pP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a) </w:t>
      </w:r>
      <w:r w:rsidR="00B9311A"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Give the entity the identification of the students that have been selected to do the traineeships at the latest 10 working days before the traineeship; </w:t>
      </w:r>
    </w:p>
    <w:p w14:paraId="340DCC9A" w14:textId="28CB4A18" w:rsidR="00BD539D" w:rsidRPr="00B3719C" w:rsidRDefault="00BD539D" w:rsidP="00BD539D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theme="majorHAnsi"/>
          <w:bCs/>
          <w:sz w:val="22"/>
          <w:szCs w:val="22"/>
          <w:lang w:val="en-GB"/>
        </w:rPr>
      </w:pP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b) </w:t>
      </w:r>
      <w:r w:rsidR="00B9311A"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Approve the traineeship’s plan presented by the trainee after the Institution’s validation</w:t>
      </w: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;</w:t>
      </w:r>
    </w:p>
    <w:p w14:paraId="106EFCE6" w14:textId="188AE2BF" w:rsidR="00BD539D" w:rsidRPr="00B3719C" w:rsidRDefault="00BD539D" w:rsidP="00BD539D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theme="majorHAnsi"/>
          <w:bCs/>
          <w:sz w:val="22"/>
          <w:szCs w:val="22"/>
          <w:lang w:val="en-GB"/>
        </w:rPr>
      </w:pP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c) </w:t>
      </w:r>
      <w:r w:rsidR="00B9311A"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Designate the traineeship’s supervisor(s), who have to scientifically and pedagogically supervise the trainees and also meet with the Institution’s supervisor</w:t>
      </w: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;</w:t>
      </w:r>
    </w:p>
    <w:p w14:paraId="0CE8CBF0" w14:textId="4F5C79EC" w:rsidR="00BD539D" w:rsidRPr="00B3719C" w:rsidRDefault="00BD539D" w:rsidP="00BD539D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theme="majorHAnsi"/>
          <w:bCs/>
          <w:sz w:val="22"/>
          <w:szCs w:val="22"/>
          <w:lang w:val="en-GB"/>
        </w:rPr>
      </w:pP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d) </w:t>
      </w:r>
      <w:r w:rsidR="00B9311A"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Assess, both pedagogically and scientifically, the traineeships’ results, bearing in mind that the traineeship has an assessment process associated with it</w:t>
      </w:r>
      <w:r w:rsidR="00515B0E"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, in the form of public </w:t>
      </w:r>
      <w:r w:rsidR="00B3719C"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defence</w:t>
      </w:r>
      <w:r w:rsidR="00515B0E"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 with a jury (as it is a curricular unit of the corresponding Master).</w:t>
      </w: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 </w:t>
      </w:r>
      <w:r w:rsidR="00515B0E"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The jury’s composition has to follow the Article 22, Decree-Law 74/2006 of 24</w:t>
      </w:r>
      <w:r w:rsidR="00515B0E" w:rsidRPr="00313EAA">
        <w:rPr>
          <w:rFonts w:asciiTheme="majorHAnsi" w:eastAsia="Calibri" w:hAnsiTheme="majorHAnsi" w:cstheme="majorHAnsi"/>
          <w:bCs/>
          <w:sz w:val="22"/>
          <w:szCs w:val="22"/>
          <w:vertAlign w:val="superscript"/>
          <w:lang w:val="en-GB"/>
        </w:rPr>
        <w:t>th</w:t>
      </w:r>
      <w:r w:rsidR="00515B0E"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 March, as well as to the rules foreseen in the Master </w:t>
      </w:r>
      <w:r w:rsidR="00313EAA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Degrees</w:t>
      </w:r>
      <w:r w:rsidR="00515B0E"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 Regulation of </w:t>
      </w: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Coimbra Business School | ISCAC.</w:t>
      </w:r>
    </w:p>
    <w:p w14:paraId="59E47B7F" w14:textId="5DB30C50" w:rsidR="00BD539D" w:rsidRPr="00B3719C" w:rsidRDefault="00BD539D" w:rsidP="00BD539D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theme="majorHAnsi"/>
          <w:bCs/>
          <w:sz w:val="22"/>
          <w:szCs w:val="22"/>
          <w:lang w:val="en-GB"/>
        </w:rPr>
      </w:pP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e) </w:t>
      </w:r>
      <w:r w:rsidR="00227239"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Keep the students’ insurance during the period of time in which the traineeship takes place. The entity is n</w:t>
      </w:r>
      <w:r w:rsidR="00313EAA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either</w:t>
      </w:r>
      <w:r w:rsidR="00227239"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 responsible for or has </w:t>
      </w:r>
      <w:r w:rsidR="00313EAA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the duty </w:t>
      </w:r>
      <w:r w:rsidR="00227239"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to pay for any accident taking place during that period of time. </w:t>
      </w:r>
    </w:p>
    <w:p w14:paraId="2D6291A7" w14:textId="2A5CB4C7" w:rsidR="00BD539D" w:rsidRPr="00B3719C" w:rsidRDefault="00BD539D" w:rsidP="00BD539D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theme="majorHAnsi"/>
          <w:bCs/>
          <w:sz w:val="22"/>
          <w:szCs w:val="22"/>
          <w:lang w:val="en-GB"/>
        </w:rPr>
      </w:pP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Coimbra Business School | ISCAC </w:t>
      </w:r>
      <w:r w:rsidR="00227239"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must keep confidentiality regarding the Institution’s elements indicated by it. </w:t>
      </w:r>
    </w:p>
    <w:p w14:paraId="397A7754" w14:textId="1C07BED2" w:rsidR="00BD539D" w:rsidRPr="00B3719C" w:rsidRDefault="00BD539D" w:rsidP="00BD539D">
      <w:pPr>
        <w:autoSpaceDE w:val="0"/>
        <w:autoSpaceDN w:val="0"/>
        <w:adjustRightInd w:val="0"/>
        <w:spacing w:after="120" w:line="360" w:lineRule="auto"/>
        <w:jc w:val="center"/>
        <w:rPr>
          <w:rFonts w:asciiTheme="majorHAnsi" w:eastAsia="Calibri" w:hAnsiTheme="majorHAnsi" w:cstheme="majorHAnsi"/>
          <w:b/>
          <w:bCs/>
          <w:lang w:val="en-GB"/>
        </w:rPr>
      </w:pPr>
    </w:p>
    <w:p w14:paraId="2A40AC2E" w14:textId="2E312065" w:rsidR="00BD539D" w:rsidRPr="00B3719C" w:rsidRDefault="00313EAA" w:rsidP="00BD539D">
      <w:pPr>
        <w:autoSpaceDE w:val="0"/>
        <w:autoSpaceDN w:val="0"/>
        <w:adjustRightInd w:val="0"/>
        <w:spacing w:after="120" w:line="360" w:lineRule="auto"/>
        <w:jc w:val="center"/>
        <w:rPr>
          <w:rFonts w:asciiTheme="majorHAnsi" w:eastAsia="Calibri" w:hAnsiTheme="majorHAnsi" w:cstheme="majorHAnsi"/>
          <w:b/>
          <w:bCs/>
          <w:sz w:val="22"/>
          <w:szCs w:val="22"/>
          <w:lang w:val="en-GB"/>
        </w:rPr>
      </w:pPr>
      <w:r>
        <w:rPr>
          <w:rFonts w:asciiTheme="majorHAnsi" w:eastAsia="Calibri" w:hAnsiTheme="majorHAnsi" w:cstheme="majorHAnsi"/>
          <w:b/>
          <w:bCs/>
          <w:sz w:val="22"/>
          <w:szCs w:val="22"/>
          <w:lang w:val="en-GB"/>
        </w:rPr>
        <w:t>O</w:t>
      </w:r>
      <w:r w:rsidR="00227239" w:rsidRPr="00B3719C">
        <w:rPr>
          <w:rFonts w:asciiTheme="majorHAnsi" w:eastAsia="Calibri" w:hAnsiTheme="majorHAnsi" w:cstheme="majorHAnsi"/>
          <w:b/>
          <w:bCs/>
          <w:sz w:val="22"/>
          <w:szCs w:val="22"/>
          <w:lang w:val="en-GB"/>
        </w:rPr>
        <w:t>bligations</w:t>
      </w:r>
      <w:r>
        <w:rPr>
          <w:rFonts w:asciiTheme="majorHAnsi" w:eastAsia="Calibri" w:hAnsiTheme="majorHAnsi" w:cstheme="majorHAnsi"/>
          <w:b/>
          <w:bCs/>
          <w:sz w:val="22"/>
          <w:szCs w:val="22"/>
          <w:lang w:val="en-GB"/>
        </w:rPr>
        <w:t xml:space="preserve"> of the trainees</w:t>
      </w:r>
    </w:p>
    <w:p w14:paraId="0E1A3250" w14:textId="5494F7E6" w:rsidR="00BD539D" w:rsidRPr="00B3719C" w:rsidRDefault="00430FDB" w:rsidP="00BD539D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theme="majorHAnsi"/>
          <w:bCs/>
          <w:sz w:val="22"/>
          <w:szCs w:val="22"/>
          <w:lang w:val="en-GB"/>
        </w:rPr>
      </w:pP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The trainee must:</w:t>
      </w:r>
    </w:p>
    <w:p w14:paraId="1E08D31F" w14:textId="7E287407" w:rsidR="00BD539D" w:rsidRPr="00B3719C" w:rsidRDefault="00BD539D" w:rsidP="00BD539D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theme="majorHAnsi"/>
          <w:bCs/>
          <w:sz w:val="22"/>
          <w:szCs w:val="22"/>
          <w:lang w:val="en-GB"/>
        </w:rPr>
      </w:pP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a) </w:t>
      </w:r>
      <w:r w:rsidR="00430FDB"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Follow the entity’s rules of procedure, namely as far as scheduling</w:t>
      </w:r>
      <w:r w:rsidR="003C1DA2"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, good use of equipment and other materials that may be at their responsibility are concerned</w:t>
      </w: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;</w:t>
      </w:r>
    </w:p>
    <w:p w14:paraId="53981E9B" w14:textId="5B3096EA" w:rsidR="00BD539D" w:rsidRPr="00B3719C" w:rsidRDefault="00BD539D" w:rsidP="00BD539D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theme="majorHAnsi"/>
          <w:bCs/>
          <w:sz w:val="22"/>
          <w:szCs w:val="22"/>
          <w:lang w:val="en-GB"/>
        </w:rPr>
      </w:pP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b) </w:t>
      </w:r>
      <w:r w:rsidR="003C1DA2"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Follow the </w:t>
      </w: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Coimbra Business School | ISCAC</w:t>
      </w:r>
      <w:r w:rsidR="003C1DA2"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’s Master </w:t>
      </w:r>
      <w:r w:rsidR="00313EAA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Degrees</w:t>
      </w:r>
      <w:r w:rsidR="003C1DA2"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 Regulation</w:t>
      </w: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.</w:t>
      </w:r>
    </w:p>
    <w:p w14:paraId="0DDB120E" w14:textId="120FD2B0" w:rsidR="00BD539D" w:rsidRPr="00B3719C" w:rsidRDefault="00BD539D" w:rsidP="00BD539D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theme="majorHAnsi"/>
          <w:bCs/>
          <w:sz w:val="22"/>
          <w:szCs w:val="22"/>
          <w:lang w:val="en-GB"/>
        </w:rPr>
      </w:pP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lastRenderedPageBreak/>
        <w:t xml:space="preserve">c) </w:t>
      </w:r>
      <w:r w:rsidR="003C1DA2"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The trainees must keep confidentiality regarding the entity’s processes that they may have access to during the traineeship</w:t>
      </w: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.</w:t>
      </w:r>
    </w:p>
    <w:p w14:paraId="28504C39" w14:textId="3C9213A7" w:rsidR="00BD539D" w:rsidRPr="00B3719C" w:rsidRDefault="00BD539D" w:rsidP="00BD539D">
      <w:pPr>
        <w:autoSpaceDE w:val="0"/>
        <w:autoSpaceDN w:val="0"/>
        <w:adjustRightInd w:val="0"/>
        <w:spacing w:after="120" w:line="360" w:lineRule="auto"/>
        <w:jc w:val="center"/>
        <w:rPr>
          <w:rFonts w:asciiTheme="majorHAnsi" w:eastAsia="Calibri" w:hAnsiTheme="majorHAnsi" w:cstheme="majorHAnsi"/>
          <w:b/>
          <w:bCs/>
          <w:lang w:val="en-GB"/>
        </w:rPr>
      </w:pPr>
    </w:p>
    <w:p w14:paraId="2B88F5D5" w14:textId="5FD30B40" w:rsidR="00BD539D" w:rsidRPr="00B3719C" w:rsidRDefault="003C1DA2" w:rsidP="00BD539D">
      <w:pPr>
        <w:autoSpaceDE w:val="0"/>
        <w:autoSpaceDN w:val="0"/>
        <w:adjustRightInd w:val="0"/>
        <w:spacing w:after="120" w:line="360" w:lineRule="auto"/>
        <w:jc w:val="center"/>
        <w:rPr>
          <w:rFonts w:asciiTheme="majorHAnsi" w:eastAsia="Calibri" w:hAnsiTheme="majorHAnsi" w:cstheme="majorHAnsi"/>
          <w:b/>
          <w:bCs/>
          <w:sz w:val="22"/>
          <w:szCs w:val="22"/>
          <w:lang w:val="en-GB"/>
        </w:rPr>
      </w:pPr>
      <w:r w:rsidRPr="00B3719C">
        <w:rPr>
          <w:rFonts w:asciiTheme="majorHAnsi" w:eastAsia="Calibri" w:hAnsiTheme="majorHAnsi" w:cstheme="majorHAnsi"/>
          <w:b/>
          <w:bCs/>
          <w:sz w:val="22"/>
          <w:szCs w:val="22"/>
          <w:lang w:val="en-GB"/>
        </w:rPr>
        <w:t>Term</w:t>
      </w:r>
    </w:p>
    <w:p w14:paraId="404BBF06" w14:textId="203B5C5B" w:rsidR="00BD539D" w:rsidRPr="00B3719C" w:rsidRDefault="00BD539D" w:rsidP="00BD539D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theme="majorHAnsi"/>
          <w:bCs/>
          <w:sz w:val="22"/>
          <w:szCs w:val="22"/>
          <w:lang w:val="en-GB"/>
        </w:rPr>
      </w:pP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1 </w:t>
      </w:r>
      <w:r w:rsidR="003C1DA2"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–</w:t>
      </w: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 </w:t>
      </w:r>
      <w:r w:rsidR="003C1DA2"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The present protocol comes into force at the beginning of the traineeship and ends when the student submits their Traineeship’s Report</w:t>
      </w: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.</w:t>
      </w:r>
    </w:p>
    <w:p w14:paraId="34EC306F" w14:textId="4089D1D4" w:rsidR="00BD539D" w:rsidRPr="00B3719C" w:rsidRDefault="00BD539D" w:rsidP="00BD539D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theme="majorHAnsi"/>
          <w:bCs/>
          <w:sz w:val="22"/>
          <w:szCs w:val="22"/>
          <w:lang w:val="en-GB"/>
        </w:rPr>
      </w:pP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2 – </w:t>
      </w:r>
      <w:r w:rsidR="003C1DA2"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The parties can unilaterally end this protocol </w:t>
      </w:r>
      <w:r w:rsidR="00313EAA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at </w:t>
      </w:r>
      <w:r w:rsidR="003C1DA2"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any time, at least 8 days in advance, </w:t>
      </w:r>
      <w:r w:rsidR="003C1DA2" w:rsidRPr="00B3719C">
        <w:rPr>
          <w:rFonts w:asciiTheme="majorHAnsi" w:hAnsiTheme="majorHAnsi" w:cstheme="majorHAnsi"/>
          <w:sz w:val="22"/>
          <w:szCs w:val="20"/>
          <w:lang w:val="en-GB"/>
        </w:rPr>
        <w:t>as long as the traineeship development comes out to be harmful for the host entity’s normal functioning or if the present protocol’s obligations are not respected.</w:t>
      </w:r>
    </w:p>
    <w:p w14:paraId="640AD156" w14:textId="1B6B4E78" w:rsidR="00BD539D" w:rsidRPr="00B3719C" w:rsidRDefault="00BD539D" w:rsidP="00BD539D">
      <w:pPr>
        <w:autoSpaceDE w:val="0"/>
        <w:autoSpaceDN w:val="0"/>
        <w:adjustRightInd w:val="0"/>
        <w:spacing w:after="120" w:line="360" w:lineRule="auto"/>
        <w:jc w:val="center"/>
        <w:rPr>
          <w:rFonts w:asciiTheme="majorHAnsi" w:eastAsia="Calibri" w:hAnsiTheme="majorHAnsi" w:cstheme="majorHAnsi"/>
          <w:b/>
          <w:bCs/>
          <w:lang w:val="en-GB"/>
        </w:rPr>
      </w:pPr>
    </w:p>
    <w:p w14:paraId="0E0DC73B" w14:textId="798E61F4" w:rsidR="00BD539D" w:rsidRPr="00B3719C" w:rsidRDefault="006A0823" w:rsidP="00BD539D">
      <w:pPr>
        <w:autoSpaceDE w:val="0"/>
        <w:autoSpaceDN w:val="0"/>
        <w:adjustRightInd w:val="0"/>
        <w:spacing w:after="120" w:line="360" w:lineRule="auto"/>
        <w:jc w:val="center"/>
        <w:rPr>
          <w:rFonts w:asciiTheme="majorHAnsi" w:eastAsia="Calibri" w:hAnsiTheme="majorHAnsi" w:cstheme="majorHAnsi"/>
          <w:b/>
          <w:bCs/>
          <w:sz w:val="22"/>
          <w:szCs w:val="22"/>
          <w:lang w:val="en-GB"/>
        </w:rPr>
      </w:pPr>
      <w:r w:rsidRPr="00B3719C">
        <w:rPr>
          <w:rFonts w:asciiTheme="majorHAnsi" w:eastAsia="Calibri" w:hAnsiTheme="majorHAnsi" w:cstheme="majorHAnsi"/>
          <w:b/>
          <w:bCs/>
          <w:sz w:val="22"/>
          <w:szCs w:val="22"/>
          <w:lang w:val="en-GB"/>
        </w:rPr>
        <w:t>Final provisions</w:t>
      </w:r>
    </w:p>
    <w:p w14:paraId="1A855CED" w14:textId="78AC56D1" w:rsidR="005B72EC" w:rsidRPr="00B3719C" w:rsidRDefault="00BD539D" w:rsidP="005B72EC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theme="majorHAnsi"/>
          <w:bCs/>
          <w:sz w:val="22"/>
          <w:szCs w:val="22"/>
          <w:lang w:val="en-GB"/>
        </w:rPr>
      </w:pP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1 </w:t>
      </w:r>
      <w:r w:rsidR="006A0823"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–</w:t>
      </w: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 </w:t>
      </w:r>
      <w:r w:rsidR="006A0823"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The present protocol’s omissions shall be settled by a parties’ mutual decision, </w:t>
      </w:r>
      <w:r w:rsidR="005B72EC"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following the Master</w:t>
      </w:r>
      <w:r w:rsidR="00F96AE1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 </w:t>
      </w:r>
      <w:r w:rsidR="00313EAA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Degrees</w:t>
      </w:r>
      <w:r w:rsidR="005B72EC"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 Regulation of Coimbra Business School | ISCAC and other applicable legislation.</w:t>
      </w:r>
    </w:p>
    <w:p w14:paraId="54CA7FD4" w14:textId="77777777" w:rsidR="00BD539D" w:rsidRPr="00B3719C" w:rsidRDefault="00BD539D" w:rsidP="00BD539D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theme="majorHAnsi"/>
          <w:bCs/>
          <w:sz w:val="22"/>
          <w:szCs w:val="22"/>
          <w:lang w:val="en-GB"/>
        </w:rPr>
      </w:pPr>
    </w:p>
    <w:p w14:paraId="7796D4E2" w14:textId="7FE1A0C6" w:rsidR="00BD539D" w:rsidRPr="00B3719C" w:rsidRDefault="00BD539D" w:rsidP="00BD539D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theme="majorHAnsi"/>
          <w:bCs/>
          <w:sz w:val="22"/>
          <w:szCs w:val="22"/>
          <w:lang w:val="en-GB"/>
        </w:rPr>
      </w:pP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Coimbra, ____ </w:t>
      </w:r>
      <w:r w:rsidR="005B72EC"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  </w:t>
      </w: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 _________________ </w:t>
      </w:r>
      <w:r w:rsidR="005B72EC"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  </w:t>
      </w: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 ________</w:t>
      </w:r>
    </w:p>
    <w:p w14:paraId="7071DF61" w14:textId="77777777" w:rsidR="00BD539D" w:rsidRPr="00B3719C" w:rsidRDefault="00BD539D" w:rsidP="00BD539D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theme="majorHAnsi"/>
          <w:bCs/>
          <w:sz w:val="22"/>
          <w:szCs w:val="22"/>
          <w:lang w:val="en-GB"/>
        </w:rPr>
      </w:pPr>
    </w:p>
    <w:p w14:paraId="5B93810D" w14:textId="4AC54ED4" w:rsidR="00BD539D" w:rsidRPr="00B3719C" w:rsidRDefault="005B72EC" w:rsidP="00BD539D">
      <w:pPr>
        <w:pStyle w:val="Ttulo"/>
        <w:spacing w:after="120"/>
        <w:jc w:val="both"/>
        <w:rPr>
          <w:rFonts w:asciiTheme="majorHAnsi" w:hAnsiTheme="majorHAnsi" w:cstheme="majorHAnsi"/>
          <w:b w:val="0"/>
          <w:bCs/>
          <w:szCs w:val="22"/>
          <w:lang w:val="en-GB"/>
        </w:rPr>
      </w:pPr>
      <w:r w:rsidRPr="00B3719C">
        <w:rPr>
          <w:rFonts w:asciiTheme="majorHAnsi" w:hAnsiTheme="majorHAnsi" w:cstheme="majorHAnsi"/>
          <w:b w:val="0"/>
          <w:bCs/>
          <w:szCs w:val="22"/>
          <w:lang w:val="en-GB"/>
        </w:rPr>
        <w:t>The parties</w:t>
      </w:r>
      <w:r w:rsidR="00BD539D" w:rsidRPr="00B3719C">
        <w:rPr>
          <w:rFonts w:asciiTheme="majorHAnsi" w:hAnsiTheme="majorHAnsi" w:cstheme="majorHAnsi"/>
          <w:b w:val="0"/>
          <w:bCs/>
          <w:szCs w:val="22"/>
          <w:lang w:val="en-GB"/>
        </w:rPr>
        <w:t>:</w:t>
      </w:r>
    </w:p>
    <w:p w14:paraId="44CAB075" w14:textId="77777777" w:rsidR="00BD539D" w:rsidRPr="00B3719C" w:rsidRDefault="00BD539D" w:rsidP="00BD539D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theme="majorHAnsi"/>
          <w:bCs/>
          <w:sz w:val="22"/>
          <w:szCs w:val="22"/>
          <w:lang w:val="en-GB"/>
        </w:rPr>
      </w:pPr>
      <w:bookmarkStart w:id="1" w:name="_Hlk26869203"/>
    </w:p>
    <w:p w14:paraId="2EE03F16" w14:textId="77777777" w:rsidR="00BD539D" w:rsidRPr="00B3719C" w:rsidRDefault="00BD539D" w:rsidP="00BD539D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theme="majorHAnsi"/>
          <w:bCs/>
          <w:sz w:val="22"/>
          <w:szCs w:val="22"/>
          <w:lang w:val="en-GB"/>
        </w:rPr>
      </w:pP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Coimbra Business School | ISCAC _________________________________________</w:t>
      </w:r>
    </w:p>
    <w:p w14:paraId="6BE10CE0" w14:textId="77777777" w:rsidR="00BD539D" w:rsidRPr="00B3719C" w:rsidRDefault="00BD539D" w:rsidP="00BD539D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theme="majorHAnsi"/>
          <w:bCs/>
          <w:sz w:val="22"/>
          <w:szCs w:val="22"/>
          <w:lang w:val="en-GB"/>
        </w:rPr>
      </w:pPr>
    </w:p>
    <w:p w14:paraId="33B7DE11" w14:textId="1576C86F" w:rsidR="00BD539D" w:rsidRPr="00B3719C" w:rsidRDefault="00BD539D" w:rsidP="00BD539D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theme="majorHAnsi"/>
          <w:bCs/>
          <w:sz w:val="22"/>
          <w:szCs w:val="22"/>
          <w:lang w:val="en-GB"/>
        </w:rPr>
      </w:pP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Enti</w:t>
      </w:r>
      <w:r w:rsidR="005B72EC"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ty</w:t>
      </w: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 ________________________________________</w:t>
      </w:r>
    </w:p>
    <w:p w14:paraId="2FCF1336" w14:textId="77777777" w:rsidR="00BD539D" w:rsidRPr="00B3719C" w:rsidRDefault="00BD539D" w:rsidP="00BD539D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theme="majorHAnsi"/>
          <w:bCs/>
          <w:sz w:val="22"/>
          <w:szCs w:val="22"/>
          <w:lang w:val="en-GB"/>
        </w:rPr>
      </w:pPr>
    </w:p>
    <w:p w14:paraId="3620BAB6" w14:textId="48DC32C2" w:rsidR="00BD539D" w:rsidRPr="00B3719C" w:rsidRDefault="005B72EC" w:rsidP="00BD539D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theme="majorHAnsi"/>
          <w:bCs/>
          <w:sz w:val="22"/>
          <w:szCs w:val="22"/>
          <w:lang w:val="en-GB"/>
        </w:rPr>
      </w:pP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Student</w:t>
      </w:r>
      <w:r w:rsidR="00BD539D"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 ___________________________________________</w:t>
      </w:r>
    </w:p>
    <w:bookmarkEnd w:id="1"/>
    <w:p w14:paraId="20A7A585" w14:textId="77777777" w:rsidR="00BD539D" w:rsidRPr="00B3719C" w:rsidRDefault="00BD539D" w:rsidP="00BD539D">
      <w:pPr>
        <w:spacing w:line="360" w:lineRule="auto"/>
        <w:jc w:val="both"/>
        <w:rPr>
          <w:rFonts w:asciiTheme="majorHAnsi" w:hAnsiTheme="majorHAnsi" w:cstheme="majorHAnsi"/>
          <w:sz w:val="22"/>
          <w:szCs w:val="22"/>
          <w:lang w:val="en-GB"/>
        </w:rPr>
      </w:pPr>
      <w:r w:rsidRPr="00B3719C">
        <w:rPr>
          <w:rFonts w:asciiTheme="majorHAnsi" w:hAnsiTheme="majorHAnsi" w:cstheme="majorHAnsi"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85AB24" wp14:editId="55037D63">
                <wp:simplePos x="0" y="0"/>
                <wp:positionH relativeFrom="column">
                  <wp:posOffset>5495290</wp:posOffset>
                </wp:positionH>
                <wp:positionV relativeFrom="paragraph">
                  <wp:posOffset>8455660</wp:posOffset>
                </wp:positionV>
                <wp:extent cx="1127573" cy="768544"/>
                <wp:effectExtent l="0" t="0" r="0" b="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573" cy="7685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403A49" w14:textId="77777777" w:rsidR="00BD539D" w:rsidRPr="0032035E" w:rsidRDefault="00BD539D" w:rsidP="00BD539D">
                            <w:pPr>
                              <w:spacing w:line="276" w:lineRule="auto"/>
                              <w:rPr>
                                <w:rFonts w:asciiTheme="majorHAnsi" w:hAnsiTheme="majorHAnsi" w:cstheme="minorHAnsi"/>
                                <w:color w:val="000000" w:themeColor="text1"/>
                                <w:sz w:val="11"/>
                                <w:szCs w:val="11"/>
                              </w:rPr>
                            </w:pPr>
                            <w:r w:rsidRPr="0032035E">
                              <w:rPr>
                                <w:rFonts w:asciiTheme="majorHAnsi" w:hAnsiTheme="majorHAnsi" w:cstheme="minorHAnsi"/>
                                <w:color w:val="000000" w:themeColor="text1"/>
                                <w:sz w:val="11"/>
                                <w:szCs w:val="11"/>
                              </w:rPr>
                              <w:t>Coimbra Business School | ISCAC</w:t>
                            </w:r>
                            <w:r w:rsidRPr="0032035E">
                              <w:rPr>
                                <w:rFonts w:asciiTheme="majorHAnsi" w:hAnsiTheme="majorHAnsi" w:cstheme="minorHAnsi"/>
                                <w:color w:val="000000" w:themeColor="text1"/>
                                <w:sz w:val="11"/>
                                <w:szCs w:val="11"/>
                              </w:rPr>
                              <w:br/>
                              <w:t>Quinta Agrícola – Bencanta</w:t>
                            </w:r>
                            <w:r w:rsidRPr="0032035E">
                              <w:rPr>
                                <w:rFonts w:asciiTheme="majorHAnsi" w:hAnsiTheme="majorHAnsi" w:cstheme="minorHAnsi"/>
                                <w:color w:val="000000" w:themeColor="text1"/>
                                <w:sz w:val="11"/>
                                <w:szCs w:val="11"/>
                              </w:rPr>
                              <w:br/>
                              <w:t>3045-231 Coimbra</w:t>
                            </w:r>
                            <w:r w:rsidRPr="0032035E">
                              <w:rPr>
                                <w:rFonts w:asciiTheme="majorHAnsi" w:hAnsiTheme="majorHAnsi" w:cstheme="minorHAnsi"/>
                                <w:color w:val="000000" w:themeColor="text1"/>
                                <w:sz w:val="11"/>
                                <w:szCs w:val="11"/>
                              </w:rPr>
                              <w:br/>
                              <w:t>Tel +351 239 802 000</w:t>
                            </w:r>
                            <w:r w:rsidRPr="0032035E">
                              <w:rPr>
                                <w:rFonts w:asciiTheme="majorHAnsi" w:hAnsiTheme="majorHAnsi" w:cstheme="minorHAnsi"/>
                                <w:color w:val="000000" w:themeColor="text1"/>
                                <w:sz w:val="11"/>
                                <w:szCs w:val="11"/>
                              </w:rPr>
                              <w:br/>
                              <w:t>E-mail: secretariado@iscac.pt</w:t>
                            </w:r>
                            <w:r w:rsidRPr="0032035E">
                              <w:rPr>
                                <w:rFonts w:asciiTheme="majorHAnsi" w:hAnsiTheme="majorHAnsi" w:cstheme="minorHAnsi"/>
                                <w:color w:val="000000" w:themeColor="text1"/>
                                <w:sz w:val="11"/>
                                <w:szCs w:val="11"/>
                              </w:rPr>
                              <w:br/>
                              <w:t>www.iscac.pt</w:t>
                            </w:r>
                          </w:p>
                          <w:p w14:paraId="1808A42A" w14:textId="77777777" w:rsidR="00BD539D" w:rsidRDefault="00BD539D" w:rsidP="00BD53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5A85AB24"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left:0;text-align:left;margin-left:432.7pt;margin-top:665.8pt;width:88.8pt;height:6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UkaLAIAAFQEAAAOAAAAZHJzL2Uyb0RvYy54bWysVEtv2zAMvg/YfxB0XxyneXRGnCJLkWFA&#10;0BZIh54VWYoNyKImKbGzXz9Kdh7rdhp2kUmR+vj66PlDWytyFNZVoHOaDoaUCM2hqPQ+p99f15/u&#10;KXGe6YIp0CKnJ+How+Ljh3ljMjGCElQhLEEQ7bLG5LT03mRJ4ngpauYGYIRGowRbM4+q3SeFZQ2i&#10;1yoZDYfTpAFbGAtcOIe3j52RLiK+lIL7Zymd8ETlFHPz8bTx3IUzWcxZtrfMlBXv02D/kEXNKo1B&#10;L1CPzDNysNUfUHXFLTiQfsChTkDKiotYA1aTDt9Vsy2ZEbEWbI4zlza5/wfLn45b82KJb79AiwMM&#10;DWmMyxxehnpaaevwxUwJ2rGFp0vbROsJD4/S0Wwyu6OEo202vZ+MxwEmub421vmvAmoShJxaHEvs&#10;FjtunO9czy4hmANVFetKqagEKoiVsuTIcIjKxxwR/DcvpUmT0+ndZBiBNYTnHbLSmMu1piD5dtf2&#10;he6gOGH9FjpqOMPXFSa5Yc6/MItcwJKR3/4ZD6kAg0AvUVKC/fm3++CPI0IrJQ1yK6fux4FZQYn6&#10;pnF4n9PxOJAxKuPJbISKvbXsbi36UK8AK09xkwyPYvD36ixKC/UbrsEyREUT0xxj59SfxZXvGI9r&#10;xMVyGZ2Qfob5jd4aHqBDp8MIXts3Zk0/J48TfoIzC1n2blydb3ipYXnwIKs4y9Dgrqt935G6kQ39&#10;moXduNWj1/VnsPgFAAD//wMAUEsDBBQABgAIAAAAIQBGRKSL5AAAAA4BAAAPAAAAZHJzL2Rvd25y&#10;ZXYueG1sTI/NTsMwEITvSLyDtUhcEHVaJ6EKcSqE+JF6o2lB3NzYJBHxOordJLw92xPcdjSfZmfy&#10;zWw7NprBtw4lLBcRMIOV0y3WEvbl8+0amA8KteocGgk/xsOmuLzIVabdhG9m3IWaUQj6TEloQugz&#10;zn3VGKv8wvUGyftyg1WB5FBzPaiJwm3HV1GUcqtapA+N6s1jY6rv3clK+LypP7Z+fjlMIhH90+tY&#10;3r3rUsrrq/nhHlgwc/iD4VyfqkNBnY7uhNqzTsI6TWJCyRBimQI7I1EsaN+RrjhZpcCLnP+fUfwC&#10;AAD//wMAUEsBAi0AFAAGAAgAAAAhALaDOJL+AAAA4QEAABMAAAAAAAAAAAAAAAAAAAAAAFtDb250&#10;ZW50X1R5cGVzXS54bWxQSwECLQAUAAYACAAAACEAOP0h/9YAAACUAQAACwAAAAAAAAAAAAAAAAAv&#10;AQAAX3JlbHMvLnJlbHNQSwECLQAUAAYACAAAACEA3l1JGiwCAABUBAAADgAAAAAAAAAAAAAAAAAu&#10;AgAAZHJzL2Uyb0RvYy54bWxQSwECLQAUAAYACAAAACEARkSki+QAAAAOAQAADwAAAAAAAAAAAAAA&#10;AACGBAAAZHJzL2Rvd25yZXYueG1sUEsFBgAAAAAEAAQA8wAAAJcFAAAAAA==&#10;" fillcolor="white [3201]" stroked="f" strokeweight=".5pt">
                <v:textbox>
                  <w:txbxContent>
                    <w:p w14:paraId="01403A49" w14:textId="77777777" w:rsidR="00BD539D" w:rsidRPr="0032035E" w:rsidRDefault="00BD539D" w:rsidP="00BD539D">
                      <w:pPr>
                        <w:spacing w:line="276" w:lineRule="auto"/>
                        <w:rPr>
                          <w:rFonts w:asciiTheme="majorHAnsi" w:hAnsiTheme="majorHAnsi" w:cstheme="minorHAnsi"/>
                          <w:color w:val="000000" w:themeColor="text1"/>
                          <w:sz w:val="11"/>
                          <w:szCs w:val="11"/>
                        </w:rPr>
                      </w:pPr>
                      <w:r w:rsidRPr="0032035E">
                        <w:rPr>
                          <w:rFonts w:asciiTheme="majorHAnsi" w:hAnsiTheme="majorHAnsi" w:cstheme="minorHAnsi"/>
                          <w:color w:val="000000" w:themeColor="text1"/>
                          <w:sz w:val="11"/>
                          <w:szCs w:val="11"/>
                        </w:rPr>
                        <w:t>Coimbra Business School | ISCAC</w:t>
                      </w:r>
                      <w:r w:rsidRPr="0032035E">
                        <w:rPr>
                          <w:rFonts w:asciiTheme="majorHAnsi" w:hAnsiTheme="majorHAnsi" w:cstheme="minorHAnsi"/>
                          <w:color w:val="000000" w:themeColor="text1"/>
                          <w:sz w:val="11"/>
                          <w:szCs w:val="11"/>
                        </w:rPr>
                        <w:br/>
                        <w:t>Quinta Agrícola – Bencanta</w:t>
                      </w:r>
                      <w:r w:rsidRPr="0032035E">
                        <w:rPr>
                          <w:rFonts w:asciiTheme="majorHAnsi" w:hAnsiTheme="majorHAnsi" w:cstheme="minorHAnsi"/>
                          <w:color w:val="000000" w:themeColor="text1"/>
                          <w:sz w:val="11"/>
                          <w:szCs w:val="11"/>
                        </w:rPr>
                        <w:br/>
                        <w:t>3045-231 Coimbra</w:t>
                      </w:r>
                      <w:r w:rsidRPr="0032035E">
                        <w:rPr>
                          <w:rFonts w:asciiTheme="majorHAnsi" w:hAnsiTheme="majorHAnsi" w:cstheme="minorHAnsi"/>
                          <w:color w:val="000000" w:themeColor="text1"/>
                          <w:sz w:val="11"/>
                          <w:szCs w:val="11"/>
                        </w:rPr>
                        <w:br/>
                        <w:t>Tel +351 239 802 000</w:t>
                      </w:r>
                      <w:r w:rsidRPr="0032035E">
                        <w:rPr>
                          <w:rFonts w:asciiTheme="majorHAnsi" w:hAnsiTheme="majorHAnsi" w:cstheme="minorHAnsi"/>
                          <w:color w:val="000000" w:themeColor="text1"/>
                          <w:sz w:val="11"/>
                          <w:szCs w:val="11"/>
                        </w:rPr>
                        <w:br/>
                        <w:t>E-mail: secretariado@iscac.pt</w:t>
                      </w:r>
                      <w:r w:rsidRPr="0032035E">
                        <w:rPr>
                          <w:rFonts w:asciiTheme="majorHAnsi" w:hAnsiTheme="majorHAnsi" w:cstheme="minorHAnsi"/>
                          <w:color w:val="000000" w:themeColor="text1"/>
                          <w:sz w:val="11"/>
                          <w:szCs w:val="11"/>
                        </w:rPr>
                        <w:br/>
                        <w:t>www.iscac.pt</w:t>
                      </w:r>
                    </w:p>
                    <w:p w14:paraId="1808A42A" w14:textId="77777777" w:rsidR="00BD539D" w:rsidRDefault="00BD539D" w:rsidP="00BD539D"/>
                  </w:txbxContent>
                </v:textbox>
              </v:shape>
            </w:pict>
          </mc:Fallback>
        </mc:AlternateContent>
      </w:r>
    </w:p>
    <w:p w14:paraId="357FC3A3" w14:textId="77777777" w:rsidR="00DA448A" w:rsidRPr="00B3719C" w:rsidRDefault="00DA448A">
      <w:pPr>
        <w:rPr>
          <w:lang w:val="en-GB"/>
        </w:rPr>
      </w:pPr>
    </w:p>
    <w:sectPr w:rsidR="00DA448A" w:rsidRPr="00B3719C" w:rsidSect="00BD53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080" w:bottom="1440" w:left="1080" w:header="96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3FD790" w14:textId="77777777" w:rsidR="00FF545B" w:rsidRDefault="00FF545B">
      <w:r>
        <w:separator/>
      </w:r>
    </w:p>
  </w:endnote>
  <w:endnote w:type="continuationSeparator" w:id="0">
    <w:p w14:paraId="33C64EB6" w14:textId="77777777" w:rsidR="00FF545B" w:rsidRDefault="00FF5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4B8B7" w14:textId="77777777" w:rsidR="00EE1B08" w:rsidRDefault="00FF545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/>
        <w:sz w:val="20"/>
        <w:szCs w:val="20"/>
      </w:rPr>
      <w:id w:val="1381522115"/>
      <w:docPartObj>
        <w:docPartGallery w:val="Page Numbers (Bottom of Page)"/>
        <w:docPartUnique/>
      </w:docPartObj>
    </w:sdtPr>
    <w:sdtEndPr/>
    <w:sdtContent>
      <w:p w14:paraId="3BD93435" w14:textId="028BB750" w:rsidR="0004600B" w:rsidRDefault="0004600B" w:rsidP="0004600B">
        <w:pPr>
          <w:pStyle w:val="Rodap"/>
          <w:rPr>
            <w:rFonts w:asciiTheme="majorHAnsi" w:hAnsiTheme="majorHAnsi"/>
            <w:sz w:val="20"/>
            <w:szCs w:val="20"/>
          </w:rPr>
        </w:pPr>
        <w:r w:rsidRPr="00CC597D">
          <w:rPr>
            <w:noProof/>
            <w:color w:val="333333"/>
            <w:sz w:val="23"/>
            <w:szCs w:val="23"/>
          </w:rPr>
          <w:drawing>
            <wp:anchor distT="0" distB="0" distL="114300" distR="114300" simplePos="0" relativeHeight="251661312" behindDoc="0" locked="0" layoutInCell="1" allowOverlap="1" wp14:anchorId="06B3AE92" wp14:editId="0693A871">
              <wp:simplePos x="0" y="0"/>
              <wp:positionH relativeFrom="column">
                <wp:posOffset>1123950</wp:posOffset>
              </wp:positionH>
              <wp:positionV relativeFrom="paragraph">
                <wp:posOffset>-5080</wp:posOffset>
              </wp:positionV>
              <wp:extent cx="4067175" cy="352425"/>
              <wp:effectExtent l="0" t="0" r="9525" b="9525"/>
              <wp:wrapNone/>
              <wp:docPr id="13" name="Imagem 13" descr="https://sigarra.up.pt/flup/pt/conteudos_service.conteudos_cont?pct_id=662376&amp;pv_cod=37Xl1Kao9Rik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s://sigarra.up.pt/flup/pt/conteudos_service.conteudos_cont?pct_id=662376&amp;pv_cod=37Xl1Kao9Rik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10067" b="15436"/>
                      <a:stretch/>
                    </pic:blipFill>
                    <pic:spPr bwMode="auto">
                      <a:xfrm>
                        <a:off x="0" y="0"/>
                        <a:ext cx="406717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0C920A43" w14:textId="382488ED" w:rsidR="0004600B" w:rsidRDefault="0004600B" w:rsidP="0018328B">
        <w:pPr>
          <w:pStyle w:val="Rodap"/>
          <w:ind w:left="-142"/>
          <w:rPr>
            <w:rFonts w:asciiTheme="majorHAnsi" w:hAnsiTheme="majorHAnsi"/>
            <w:sz w:val="20"/>
            <w:szCs w:val="20"/>
          </w:rPr>
        </w:pPr>
      </w:p>
      <w:p w14:paraId="38447109" w14:textId="77777777" w:rsidR="00B932EC" w:rsidRDefault="00FF545B" w:rsidP="0018328B">
        <w:pPr>
          <w:pStyle w:val="Rodap"/>
          <w:ind w:left="-142"/>
          <w:rPr>
            <w:rFonts w:asciiTheme="majorHAnsi" w:hAnsiTheme="majorHAnsi"/>
            <w:sz w:val="20"/>
            <w:szCs w:val="20"/>
          </w:rPr>
        </w:pPr>
      </w:p>
    </w:sdtContent>
  </w:sdt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680"/>
      <w:gridCol w:w="390"/>
      <w:gridCol w:w="4676"/>
    </w:tblGrid>
    <w:tr w:rsidR="00346146" w14:paraId="5512DFBB" w14:textId="77777777" w:rsidTr="00670676">
      <w:tc>
        <w:tcPr>
          <w:tcW w:w="2401" w:type="pct"/>
        </w:tcPr>
        <w:sdt>
          <w:sdtPr>
            <w:rPr>
              <w:rFonts w:asciiTheme="majorHAnsi" w:hAnsiTheme="majorHAnsi"/>
              <w:sz w:val="20"/>
              <w:szCs w:val="20"/>
            </w:rPr>
            <w:id w:val="-621234405"/>
            <w:docPartObj>
              <w:docPartGallery w:val="Page Numbers (Top of Page)"/>
              <w:docPartUnique/>
            </w:docPartObj>
          </w:sdtPr>
          <w:sdtEndPr>
            <w:rPr>
              <w:sz w:val="16"/>
              <w:szCs w:val="16"/>
            </w:rPr>
          </w:sdtEndPr>
          <w:sdtContent>
            <w:p w14:paraId="34B12B21" w14:textId="77777777" w:rsidR="00346146" w:rsidRDefault="00EF1EDF" w:rsidP="00346146">
              <w:pPr>
                <w:pStyle w:val="Rodap"/>
                <w:rPr>
                  <w:rFonts w:asciiTheme="majorHAnsi" w:hAnsiTheme="majorHAnsi" w:cs="Arial"/>
                  <w:color w:val="000000" w:themeColor="text1"/>
                  <w:sz w:val="20"/>
                  <w:szCs w:val="20"/>
                </w:rPr>
              </w:pPr>
              <w:r w:rsidRPr="00BF24F6">
                <w:rPr>
                  <w:rFonts w:asciiTheme="majorHAnsi" w:hAnsiTheme="majorHAnsi" w:cs="Arial"/>
                  <w:color w:val="000000" w:themeColor="text1"/>
                  <w:sz w:val="20"/>
                  <w:szCs w:val="20"/>
                </w:rPr>
                <w:fldChar w:fldCharType="begin"/>
              </w:r>
              <w:r w:rsidRPr="00BF24F6">
                <w:rPr>
                  <w:rFonts w:asciiTheme="majorHAnsi" w:hAnsiTheme="majorHAnsi" w:cs="Arial"/>
                  <w:color w:val="000000" w:themeColor="text1"/>
                  <w:sz w:val="20"/>
                  <w:szCs w:val="20"/>
                </w:rPr>
                <w:instrText xml:space="preserve"> PAGE </w:instrText>
              </w:r>
              <w:r w:rsidRPr="00BF24F6">
                <w:rPr>
                  <w:rFonts w:asciiTheme="majorHAnsi" w:hAnsiTheme="majorHAnsi" w:cs="Arial"/>
                  <w:color w:val="000000" w:themeColor="text1"/>
                  <w:sz w:val="20"/>
                  <w:szCs w:val="20"/>
                </w:rPr>
                <w:fldChar w:fldCharType="separate"/>
              </w:r>
              <w:r>
                <w:rPr>
                  <w:rFonts w:asciiTheme="majorHAnsi" w:hAnsiTheme="majorHAnsi" w:cs="Arial"/>
                  <w:color w:val="000000" w:themeColor="text1"/>
                  <w:sz w:val="20"/>
                  <w:szCs w:val="20"/>
                </w:rPr>
                <w:t>1</w:t>
              </w:r>
              <w:r w:rsidRPr="00BF24F6">
                <w:rPr>
                  <w:rFonts w:asciiTheme="majorHAnsi" w:hAnsiTheme="majorHAnsi" w:cs="Arial"/>
                  <w:color w:val="000000" w:themeColor="text1"/>
                  <w:sz w:val="20"/>
                  <w:szCs w:val="20"/>
                </w:rPr>
                <w:fldChar w:fldCharType="end"/>
              </w:r>
              <w:r w:rsidRPr="00BF24F6">
                <w:rPr>
                  <w:rFonts w:asciiTheme="majorHAnsi" w:hAnsiTheme="majorHAnsi" w:cs="Arial"/>
                  <w:color w:val="000000" w:themeColor="text1"/>
                  <w:sz w:val="20"/>
                  <w:szCs w:val="20"/>
                </w:rPr>
                <w:t xml:space="preserve"> de </w:t>
              </w:r>
              <w:r w:rsidRPr="00BF24F6">
                <w:rPr>
                  <w:rFonts w:asciiTheme="majorHAnsi" w:hAnsiTheme="majorHAnsi" w:cs="Arial"/>
                  <w:color w:val="000000" w:themeColor="text1"/>
                  <w:sz w:val="20"/>
                  <w:szCs w:val="20"/>
                </w:rPr>
                <w:fldChar w:fldCharType="begin"/>
              </w:r>
              <w:r w:rsidRPr="00BF24F6">
                <w:rPr>
                  <w:rFonts w:asciiTheme="majorHAnsi" w:hAnsiTheme="majorHAnsi" w:cs="Arial"/>
                  <w:color w:val="000000" w:themeColor="text1"/>
                  <w:sz w:val="20"/>
                  <w:szCs w:val="20"/>
                </w:rPr>
                <w:instrText xml:space="preserve"> NUMPAGES </w:instrText>
              </w:r>
              <w:r w:rsidRPr="00BF24F6">
                <w:rPr>
                  <w:rFonts w:asciiTheme="majorHAnsi" w:hAnsiTheme="majorHAnsi" w:cs="Arial"/>
                  <w:color w:val="000000" w:themeColor="text1"/>
                  <w:sz w:val="20"/>
                  <w:szCs w:val="20"/>
                </w:rPr>
                <w:fldChar w:fldCharType="separate"/>
              </w:r>
              <w:r>
                <w:rPr>
                  <w:rFonts w:asciiTheme="majorHAnsi" w:hAnsiTheme="majorHAnsi" w:cs="Arial"/>
                  <w:color w:val="000000" w:themeColor="text1"/>
                  <w:sz w:val="20"/>
                  <w:szCs w:val="20"/>
                </w:rPr>
                <w:t>2</w:t>
              </w:r>
              <w:r w:rsidRPr="00BF24F6">
                <w:rPr>
                  <w:rFonts w:asciiTheme="majorHAnsi" w:hAnsiTheme="majorHAnsi" w:cs="Arial"/>
                  <w:color w:val="000000" w:themeColor="text1"/>
                  <w:sz w:val="20"/>
                  <w:szCs w:val="20"/>
                </w:rPr>
                <w:fldChar w:fldCharType="end"/>
              </w:r>
              <w:r>
                <w:rPr>
                  <w:rFonts w:asciiTheme="majorHAnsi" w:hAnsiTheme="majorHAnsi" w:cs="Arial"/>
                  <w:color w:val="000000" w:themeColor="text1"/>
                  <w:sz w:val="20"/>
                  <w:szCs w:val="20"/>
                </w:rPr>
                <w:t xml:space="preserve"> </w:t>
              </w:r>
            </w:p>
            <w:p w14:paraId="0BD0680F" w14:textId="72678158" w:rsidR="00346146" w:rsidRDefault="00EF1EDF" w:rsidP="00346146">
              <w:pPr>
                <w:pStyle w:val="Rodap"/>
                <w:rPr>
                  <w:rFonts w:asciiTheme="majorHAnsi" w:hAnsiTheme="majorHAnsi" w:cs="Arial"/>
                  <w:color w:val="000000" w:themeColor="text1"/>
                  <w:sz w:val="16"/>
                  <w:szCs w:val="16"/>
                </w:rPr>
              </w:pPr>
              <w:r w:rsidRPr="00F86B48">
                <w:rPr>
                  <w:rFonts w:asciiTheme="majorHAnsi" w:hAnsiTheme="majorHAnsi" w:cs="Arial"/>
                  <w:color w:val="000000" w:themeColor="text1"/>
                  <w:sz w:val="16"/>
                  <w:szCs w:val="16"/>
                </w:rPr>
                <w:t>Mod5</w:t>
              </w:r>
              <w:r>
                <w:rPr>
                  <w:rFonts w:asciiTheme="majorHAnsi" w:hAnsiTheme="majorHAnsi" w:cs="Arial"/>
                  <w:color w:val="000000" w:themeColor="text1"/>
                  <w:sz w:val="16"/>
                  <w:szCs w:val="16"/>
                </w:rPr>
                <w:t>.5</w:t>
              </w:r>
              <w:r w:rsidR="00AC093D">
                <w:rPr>
                  <w:rFonts w:asciiTheme="majorHAnsi" w:hAnsiTheme="majorHAnsi" w:cs="Arial"/>
                  <w:color w:val="000000" w:themeColor="text1"/>
                  <w:sz w:val="16"/>
                  <w:szCs w:val="16"/>
                </w:rPr>
                <w:t>25</w:t>
              </w:r>
              <w:r>
                <w:rPr>
                  <w:rFonts w:asciiTheme="majorHAnsi" w:hAnsiTheme="majorHAnsi" w:cs="Arial"/>
                  <w:color w:val="000000" w:themeColor="text1"/>
                  <w:sz w:val="16"/>
                  <w:szCs w:val="16"/>
                </w:rPr>
                <w:t xml:space="preserve">_00 </w:t>
              </w:r>
              <w:r w:rsidR="00AC093D">
                <w:rPr>
                  <w:rFonts w:asciiTheme="majorHAnsi" w:hAnsiTheme="majorHAnsi" w:cs="Arial"/>
                  <w:color w:val="000000" w:themeColor="text1"/>
                  <w:sz w:val="16"/>
                  <w:szCs w:val="16"/>
                </w:rPr>
                <w:t>EN</w:t>
              </w:r>
            </w:p>
            <w:p w14:paraId="5534BD79" w14:textId="68959C2C" w:rsidR="00346146" w:rsidRDefault="009544CF" w:rsidP="00346146">
              <w:pPr>
                <w:pStyle w:val="Rodap"/>
                <w:rPr>
                  <w:caps/>
                  <w:color w:val="4472C4" w:themeColor="accent1"/>
                  <w:sz w:val="18"/>
                  <w:szCs w:val="18"/>
                </w:rPr>
              </w:pPr>
              <w:r>
                <w:rPr>
                  <w:rFonts w:asciiTheme="majorHAnsi" w:hAnsiTheme="majorHAnsi"/>
                  <w:sz w:val="16"/>
                </w:rPr>
                <w:t>INTERNAL QUALITY ASSURANCE SYSTEM</w:t>
              </w:r>
            </w:p>
          </w:sdtContent>
        </w:sdt>
      </w:tc>
      <w:tc>
        <w:tcPr>
          <w:tcW w:w="200" w:type="pct"/>
        </w:tcPr>
        <w:p w14:paraId="6355A35F" w14:textId="77777777" w:rsidR="00346146" w:rsidRDefault="00FF545B" w:rsidP="00346146">
          <w:pPr>
            <w:pStyle w:val="Rodap"/>
            <w:rPr>
              <w:caps/>
              <w:color w:val="4472C4" w:themeColor="accent1"/>
              <w:sz w:val="18"/>
              <w:szCs w:val="18"/>
            </w:rPr>
          </w:pPr>
        </w:p>
      </w:tc>
      <w:tc>
        <w:tcPr>
          <w:tcW w:w="2402" w:type="pct"/>
        </w:tcPr>
        <w:p w14:paraId="67695A3C" w14:textId="77777777" w:rsidR="00346146" w:rsidRPr="00F86B48" w:rsidRDefault="00EF1EDF" w:rsidP="00346146">
          <w:pPr>
            <w:pStyle w:val="Rodap"/>
            <w:jc w:val="right"/>
            <w:rPr>
              <w:rFonts w:asciiTheme="majorHAnsi" w:hAnsiTheme="majorHAnsi" w:cstheme="minorHAnsi"/>
              <w:color w:val="000000" w:themeColor="text1"/>
              <w:sz w:val="16"/>
              <w:szCs w:val="16"/>
            </w:rPr>
          </w:pPr>
          <w:r w:rsidRPr="00F86B48">
            <w:rPr>
              <w:rFonts w:asciiTheme="majorHAnsi" w:hAnsiTheme="majorHAnsi" w:cstheme="minorHAnsi"/>
              <w:color w:val="000000" w:themeColor="text1"/>
              <w:sz w:val="16"/>
              <w:szCs w:val="16"/>
            </w:rPr>
            <w:t>Coimbra Business School | ISCAC</w:t>
          </w:r>
        </w:p>
        <w:p w14:paraId="4FB7B11F" w14:textId="12BC1750" w:rsidR="00346146" w:rsidRPr="00F86B48" w:rsidRDefault="00EF1EDF" w:rsidP="00346146">
          <w:pPr>
            <w:pStyle w:val="Rodap"/>
            <w:jc w:val="right"/>
            <w:rPr>
              <w:caps/>
              <w:color w:val="4472C4" w:themeColor="accent1"/>
              <w:sz w:val="16"/>
              <w:szCs w:val="16"/>
            </w:rPr>
          </w:pPr>
          <w:r w:rsidRPr="00F86B48">
            <w:rPr>
              <w:rFonts w:asciiTheme="majorHAnsi" w:hAnsiTheme="majorHAnsi" w:cstheme="minorHAnsi"/>
              <w:color w:val="000000" w:themeColor="text1"/>
              <w:sz w:val="16"/>
              <w:szCs w:val="16"/>
            </w:rPr>
            <w:t>Quinta Agrícola – Bencanta, 3045-</w:t>
          </w:r>
          <w:r>
            <w:rPr>
              <w:rFonts w:asciiTheme="majorHAnsi" w:hAnsiTheme="majorHAnsi" w:cstheme="minorHAnsi"/>
              <w:color w:val="000000" w:themeColor="text1"/>
              <w:sz w:val="16"/>
              <w:szCs w:val="16"/>
            </w:rPr>
            <w:t>601</w:t>
          </w:r>
          <w:r w:rsidRPr="00F86B48">
            <w:rPr>
              <w:rFonts w:asciiTheme="majorHAnsi" w:hAnsiTheme="majorHAnsi" w:cstheme="minorHAnsi"/>
              <w:color w:val="000000" w:themeColor="text1"/>
              <w:sz w:val="16"/>
              <w:szCs w:val="16"/>
            </w:rPr>
            <w:t xml:space="preserve"> Coimbra</w:t>
          </w:r>
          <w:r w:rsidRPr="00F86B48">
            <w:rPr>
              <w:rFonts w:asciiTheme="majorHAnsi" w:hAnsiTheme="majorHAnsi" w:cstheme="minorHAnsi"/>
              <w:color w:val="000000" w:themeColor="text1"/>
              <w:sz w:val="16"/>
              <w:szCs w:val="16"/>
            </w:rPr>
            <w:br/>
            <w:t xml:space="preserve">Tel +351 239 802 000; E-mail: </w:t>
          </w:r>
          <w:hyperlink r:id="rId2" w:history="1">
            <w:r w:rsidR="00AC093D" w:rsidRPr="00F37D80">
              <w:rPr>
                <w:rStyle w:val="Hiperligao"/>
                <w:rFonts w:asciiTheme="majorHAnsi" w:hAnsiTheme="majorHAnsi"/>
                <w:sz w:val="16"/>
              </w:rPr>
              <w:t>presidencia@iscac.pt</w:t>
            </w:r>
          </w:hyperlink>
          <w:r w:rsidRPr="00F86B48">
            <w:rPr>
              <w:rFonts w:asciiTheme="majorHAnsi" w:hAnsiTheme="majorHAnsi" w:cstheme="minorHAnsi"/>
              <w:color w:val="000000" w:themeColor="text1"/>
              <w:sz w:val="16"/>
              <w:szCs w:val="16"/>
            </w:rPr>
            <w:t xml:space="preserve">; www.iscac.pt </w:t>
          </w:r>
        </w:p>
      </w:tc>
    </w:tr>
  </w:tbl>
  <w:p w14:paraId="501DF13C" w14:textId="77777777" w:rsidR="00B932EC" w:rsidRPr="00F45049" w:rsidRDefault="00FF545B" w:rsidP="00346146">
    <w:pPr>
      <w:pStyle w:val="Rodap"/>
      <w:ind w:left="-142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A7A90" w14:textId="77777777" w:rsidR="00EE1B08" w:rsidRDefault="00FF545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0471ED" w14:textId="77777777" w:rsidR="00FF545B" w:rsidRDefault="00FF545B">
      <w:r>
        <w:separator/>
      </w:r>
    </w:p>
  </w:footnote>
  <w:footnote w:type="continuationSeparator" w:id="0">
    <w:p w14:paraId="5C1AC13C" w14:textId="77777777" w:rsidR="00FF545B" w:rsidRDefault="00FF5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E1BBB" w14:textId="77777777" w:rsidR="00EE1B08" w:rsidRDefault="00FF545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23E5A" w14:textId="77777777" w:rsidR="001F5992" w:rsidRPr="001F5992" w:rsidRDefault="00EF1EDF" w:rsidP="006E2A5E">
    <w:pPr>
      <w:pStyle w:val="Cabealho"/>
      <w:tabs>
        <w:tab w:val="clear" w:pos="4252"/>
        <w:tab w:val="clear" w:pos="8504"/>
        <w:tab w:val="left" w:pos="1140"/>
      </w:tabs>
      <w:jc w:val="left"/>
    </w:pPr>
    <w:r>
      <w:drawing>
        <wp:anchor distT="0" distB="0" distL="114300" distR="114300" simplePos="0" relativeHeight="251659264" behindDoc="1" locked="0" layoutInCell="1" allowOverlap="1" wp14:anchorId="2C3C977A" wp14:editId="2B8BF2F8">
          <wp:simplePos x="0" y="0"/>
          <wp:positionH relativeFrom="margin">
            <wp:posOffset>19050</wp:posOffset>
          </wp:positionH>
          <wp:positionV relativeFrom="topMargin">
            <wp:posOffset>352425</wp:posOffset>
          </wp:positionV>
          <wp:extent cx="6153150" cy="447040"/>
          <wp:effectExtent l="0" t="0" r="0" b="0"/>
          <wp:wrapTight wrapText="bothSides">
            <wp:wrapPolygon edited="0">
              <wp:start x="0" y="0"/>
              <wp:lineTo x="0" y="20250"/>
              <wp:lineTo x="21533" y="20250"/>
              <wp:lineTo x="21533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445" b="26666"/>
                  <a:stretch/>
                </pic:blipFill>
                <pic:spPr bwMode="auto">
                  <a:xfrm>
                    <a:off x="0" y="0"/>
                    <a:ext cx="6153150" cy="4470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79D3D" w14:textId="77777777" w:rsidR="00EE1B08" w:rsidRDefault="00FF545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39D"/>
    <w:rsid w:val="00001439"/>
    <w:rsid w:val="00025F8F"/>
    <w:rsid w:val="0004600B"/>
    <w:rsid w:val="0008456B"/>
    <w:rsid w:val="00111FDC"/>
    <w:rsid w:val="00135D9E"/>
    <w:rsid w:val="001412E1"/>
    <w:rsid w:val="00204171"/>
    <w:rsid w:val="00227239"/>
    <w:rsid w:val="002C6663"/>
    <w:rsid w:val="00313EAA"/>
    <w:rsid w:val="003A4487"/>
    <w:rsid w:val="003C1DA2"/>
    <w:rsid w:val="00430FDB"/>
    <w:rsid w:val="00515B0E"/>
    <w:rsid w:val="00593D08"/>
    <w:rsid w:val="005B72EC"/>
    <w:rsid w:val="005F71E0"/>
    <w:rsid w:val="006A0823"/>
    <w:rsid w:val="00752B4B"/>
    <w:rsid w:val="007729DB"/>
    <w:rsid w:val="00802346"/>
    <w:rsid w:val="008C6B6C"/>
    <w:rsid w:val="009113E4"/>
    <w:rsid w:val="009544CF"/>
    <w:rsid w:val="009B72B3"/>
    <w:rsid w:val="00AC093D"/>
    <w:rsid w:val="00B3719C"/>
    <w:rsid w:val="00B9311A"/>
    <w:rsid w:val="00BD539D"/>
    <w:rsid w:val="00DA448A"/>
    <w:rsid w:val="00E83240"/>
    <w:rsid w:val="00EF1EDF"/>
    <w:rsid w:val="00F716BC"/>
    <w:rsid w:val="00F96AE1"/>
    <w:rsid w:val="00FF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4DB1A"/>
  <w15:chartTrackingRefBased/>
  <w15:docId w15:val="{FC70E496-7AEA-4C73-98F5-795A97C6A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BD5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rsid w:val="00BD539D"/>
    <w:pPr>
      <w:tabs>
        <w:tab w:val="center" w:pos="4252"/>
        <w:tab w:val="right" w:pos="8504"/>
      </w:tabs>
      <w:spacing w:line="360" w:lineRule="auto"/>
      <w:jc w:val="center"/>
    </w:pPr>
    <w:rPr>
      <w:rFonts w:ascii="Arial" w:hAnsi="Arial" w:cs="Arial"/>
      <w:b/>
      <w:noProof/>
      <w:sz w:val="20"/>
      <w:szCs w:val="20"/>
    </w:rPr>
  </w:style>
  <w:style w:type="character" w:customStyle="1" w:styleId="CabealhoCarter">
    <w:name w:val="Cabeçalho Caráter"/>
    <w:basedOn w:val="Tipodeletrapredefinidodopargrafo"/>
    <w:link w:val="Cabealho"/>
    <w:rsid w:val="00BD539D"/>
    <w:rPr>
      <w:rFonts w:ascii="Arial" w:eastAsia="Times New Roman" w:hAnsi="Arial" w:cs="Arial"/>
      <w:b/>
      <w:noProof/>
      <w:sz w:val="20"/>
      <w:szCs w:val="20"/>
      <w:lang w:val="pt-PT" w:eastAsia="pt-PT"/>
    </w:rPr>
  </w:style>
  <w:style w:type="paragraph" w:styleId="Rodap">
    <w:name w:val="footer"/>
    <w:basedOn w:val="Normal"/>
    <w:link w:val="RodapCarter"/>
    <w:uiPriority w:val="99"/>
    <w:rsid w:val="00BD539D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BD539D"/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paragraph" w:styleId="Ttulo">
    <w:name w:val="Title"/>
    <w:basedOn w:val="Normal"/>
    <w:link w:val="TtuloCarter"/>
    <w:uiPriority w:val="99"/>
    <w:qFormat/>
    <w:rsid w:val="00BD539D"/>
    <w:pPr>
      <w:spacing w:line="360" w:lineRule="auto"/>
      <w:jc w:val="center"/>
    </w:pPr>
    <w:rPr>
      <w:b/>
      <w:sz w:val="22"/>
      <w:szCs w:val="20"/>
    </w:rPr>
  </w:style>
  <w:style w:type="character" w:customStyle="1" w:styleId="TtuloCarter">
    <w:name w:val="Título Caráter"/>
    <w:basedOn w:val="Tipodeletrapredefinidodopargrafo"/>
    <w:link w:val="Ttulo"/>
    <w:uiPriority w:val="99"/>
    <w:rsid w:val="00BD539D"/>
    <w:rPr>
      <w:rFonts w:ascii="Times New Roman" w:eastAsia="Times New Roman" w:hAnsi="Times New Roman" w:cs="Times New Roman"/>
      <w:b/>
      <w:szCs w:val="20"/>
      <w:lang w:val="pt-PT" w:eastAsia="pt-PT"/>
    </w:rPr>
  </w:style>
  <w:style w:type="character" w:styleId="Hiperligao">
    <w:name w:val="Hyperlink"/>
    <w:rsid w:val="00AC09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esidencia@iscac.pt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</dc:creator>
  <cp:keywords/>
  <dc:description/>
  <cp:lastModifiedBy>Alzira Garcia</cp:lastModifiedBy>
  <cp:revision>2</cp:revision>
  <dcterms:created xsi:type="dcterms:W3CDTF">2024-06-26T13:03:00Z</dcterms:created>
  <dcterms:modified xsi:type="dcterms:W3CDTF">2024-06-26T13:03:00Z</dcterms:modified>
</cp:coreProperties>
</file>